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7004" w14:textId="77777777" w:rsidR="00085326" w:rsidRPr="00712949" w:rsidRDefault="00085326" w:rsidP="00085326">
      <w:pPr>
        <w:spacing w:before="120" w:after="120" w:line="240" w:lineRule="auto"/>
        <w:jc w:val="both"/>
        <w:rPr>
          <w:rFonts w:ascii="Century Gothic" w:hAnsi="Century Gothic"/>
        </w:rPr>
      </w:pPr>
      <w:r>
        <w:rPr>
          <w:rFonts w:ascii="Century Gothic" w:hAnsi="Century Gothic"/>
          <w:b/>
          <w:bCs/>
          <w:sz w:val="28"/>
          <w:szCs w:val="28"/>
        </w:rPr>
        <w:t>LINEE GUIDA PER LA GESTIONE DEGLI ARCHIVI ANALOGICI DI DEPOSITO E STORICO.</w:t>
      </w:r>
    </w:p>
    <w:p w14:paraId="342B1D73" w14:textId="77777777" w:rsidR="00085326" w:rsidRDefault="00085326" w:rsidP="00085326">
      <w:pPr>
        <w:spacing w:before="120" w:after="120" w:line="240" w:lineRule="auto"/>
        <w:jc w:val="both"/>
        <w:rPr>
          <w:rFonts w:ascii="Century Gothic" w:hAnsi="Century Gothic"/>
        </w:rPr>
      </w:pPr>
    </w:p>
    <w:p w14:paraId="75159001" w14:textId="77777777" w:rsidR="00085326" w:rsidRPr="008F5C50" w:rsidRDefault="00085326" w:rsidP="00085326">
      <w:pPr>
        <w:pStyle w:val="Paragrafoelenco"/>
        <w:numPr>
          <w:ilvl w:val="0"/>
          <w:numId w:val="5"/>
        </w:numPr>
        <w:spacing w:after="120" w:line="360" w:lineRule="auto"/>
        <w:jc w:val="both"/>
        <w:rPr>
          <w:rFonts w:ascii="Century Gothic" w:hAnsi="Century Gothic"/>
          <w:b/>
          <w:bCs/>
        </w:rPr>
      </w:pPr>
      <w:r>
        <w:rPr>
          <w:rFonts w:ascii="Century Gothic" w:hAnsi="Century Gothic"/>
          <w:b/>
          <w:bCs/>
        </w:rPr>
        <w:t>Introduzione</w:t>
      </w:r>
    </w:p>
    <w:p w14:paraId="57425E4A" w14:textId="77777777" w:rsidR="00085326" w:rsidRPr="008F5C50" w:rsidRDefault="00085326" w:rsidP="00085326">
      <w:pPr>
        <w:spacing w:after="120" w:line="360" w:lineRule="auto"/>
        <w:jc w:val="both"/>
        <w:rPr>
          <w:rFonts w:ascii="Century Gothic" w:hAnsi="Century Gothic"/>
        </w:rPr>
      </w:pPr>
      <w:r>
        <w:rPr>
          <w:rFonts w:ascii="Century Gothic" w:hAnsi="Century Gothic"/>
        </w:rPr>
        <w:t>L’archivio è l’insieme della documentazione prodotta, ricevuta o comunque acquisita dall’ente, sia su supporto analogico che digitale, nell’espletamento delle proprie funzioni. L'archivio è unico e funzionalmente suddiviso in archivio corrente, archivio di deposito e archivio storico.</w:t>
      </w:r>
    </w:p>
    <w:p w14:paraId="28281453" w14:textId="77777777" w:rsidR="00085326" w:rsidRPr="008F5C50" w:rsidRDefault="00085326" w:rsidP="00085326">
      <w:pPr>
        <w:spacing w:after="120" w:line="360" w:lineRule="auto"/>
        <w:jc w:val="both"/>
        <w:rPr>
          <w:rFonts w:ascii="Century Gothic" w:hAnsi="Century Gothic"/>
        </w:rPr>
      </w:pPr>
      <w:r>
        <w:rPr>
          <w:rFonts w:ascii="Century Gothic" w:hAnsi="Century Gothic"/>
        </w:rPr>
        <w:t xml:space="preserve">Per </w:t>
      </w:r>
      <w:r>
        <w:rPr>
          <w:rFonts w:ascii="Century Gothic" w:hAnsi="Century Gothic"/>
          <w:b/>
          <w:bCs/>
        </w:rPr>
        <w:t>archivio corrente</w:t>
      </w:r>
      <w:r>
        <w:rPr>
          <w:rFonts w:ascii="Century Gothic" w:hAnsi="Century Gothic"/>
        </w:rPr>
        <w:t xml:space="preserve">: si intende il complesso dei documenti relativi ad affari e a procedimenti amministrativi in corso di istruttoria e di trattazione o comunque verso i quali sussista un interesse attuale e contingente. L’archivio corrente è organizzato presso ciascun settore, a cura e sotto la responsabilità del Responsabile ad essa preposto, il quale provvede ad assicurarne l’ordinata conservazione e la corretta gestione secondo quanto stabilito nel presente manuale. </w:t>
      </w:r>
    </w:p>
    <w:p w14:paraId="24A08D05" w14:textId="77777777" w:rsidR="00085326" w:rsidRPr="008F5C50" w:rsidRDefault="00085326" w:rsidP="00085326">
      <w:pPr>
        <w:spacing w:after="120" w:line="360" w:lineRule="auto"/>
        <w:jc w:val="both"/>
        <w:rPr>
          <w:rFonts w:ascii="Century Gothic" w:hAnsi="Century Gothic"/>
        </w:rPr>
      </w:pPr>
      <w:r>
        <w:rPr>
          <w:rFonts w:ascii="Century Gothic" w:hAnsi="Century Gothic"/>
        </w:rPr>
        <w:t xml:space="preserve">Per </w:t>
      </w:r>
      <w:r>
        <w:rPr>
          <w:rFonts w:ascii="Century Gothic" w:hAnsi="Century Gothic"/>
          <w:b/>
          <w:bCs/>
        </w:rPr>
        <w:t>archivio di deposito</w:t>
      </w:r>
      <w:r>
        <w:rPr>
          <w:rFonts w:ascii="Century Gothic" w:hAnsi="Century Gothic"/>
        </w:rPr>
        <w:t xml:space="preserve"> si intende il complesso dei fascicoli relativi ad affari e a procedimenti amministrativi conclusi, per i quali non risulta più necessaria una trattazione o comunque verso i quali sussista un interesse sporadico. L’archivio di deposito è funzionalmente sottoposto al Responsabile della Gestione Documentale, che ne cura l’incremento, l’ordinamento e la consultazione, secondo le modalità procedurali descritte di seguito. </w:t>
      </w:r>
    </w:p>
    <w:p w14:paraId="3E4EBCA0" w14:textId="77777777" w:rsidR="00085326" w:rsidRPr="008F5C50" w:rsidRDefault="00085326" w:rsidP="00085326">
      <w:pPr>
        <w:spacing w:after="120" w:line="360" w:lineRule="auto"/>
        <w:jc w:val="both"/>
        <w:rPr>
          <w:rFonts w:ascii="Century Gothic" w:hAnsi="Century Gothic"/>
        </w:rPr>
      </w:pPr>
      <w:r>
        <w:rPr>
          <w:rFonts w:ascii="Century Gothic" w:hAnsi="Century Gothic"/>
        </w:rPr>
        <w:t xml:space="preserve">Per </w:t>
      </w:r>
      <w:r>
        <w:rPr>
          <w:rFonts w:ascii="Century Gothic" w:hAnsi="Century Gothic"/>
          <w:b/>
          <w:bCs/>
        </w:rPr>
        <w:t>archivio storico</w:t>
      </w:r>
      <w:r>
        <w:rPr>
          <w:rFonts w:ascii="Century Gothic" w:hAnsi="Century Gothic"/>
        </w:rPr>
        <w:t xml:space="preserve"> si intende il complesso dei documenti relativi ad affari esauriti da oltre quaranta anni e destinati, previa effettuazione delle operazioni di selezione e scarto, alla conservazione permanente.</w:t>
      </w:r>
    </w:p>
    <w:p w14:paraId="6DA72EB9" w14:textId="77777777" w:rsidR="00085326" w:rsidRPr="008F5C50" w:rsidRDefault="00085326" w:rsidP="00085326">
      <w:pPr>
        <w:spacing w:after="120" w:line="360" w:lineRule="auto"/>
        <w:jc w:val="both"/>
        <w:rPr>
          <w:rFonts w:ascii="Century Gothic" w:hAnsi="Century Gothic"/>
        </w:rPr>
      </w:pPr>
      <w:r>
        <w:rPr>
          <w:rFonts w:ascii="Century Gothic" w:hAnsi="Century Gothic"/>
        </w:rPr>
        <w:t>I documenti analogici dell’ente sono conservati negli archivi corrente, di deposito e storico secondo le linee guida qui riportate.</w:t>
      </w:r>
    </w:p>
    <w:p w14:paraId="41B85EED" w14:textId="77777777" w:rsidR="00085326" w:rsidRDefault="00085326" w:rsidP="00085326">
      <w:pPr>
        <w:spacing w:after="120" w:line="360" w:lineRule="auto"/>
        <w:jc w:val="both"/>
        <w:rPr>
          <w:rFonts w:ascii="Century Gothic" w:hAnsi="Century Gothic"/>
        </w:rPr>
      </w:pPr>
    </w:p>
    <w:p w14:paraId="73763C74" w14:textId="77777777" w:rsidR="00236952" w:rsidRDefault="00236952" w:rsidP="00085326">
      <w:pPr>
        <w:spacing w:after="120" w:line="360" w:lineRule="auto"/>
        <w:jc w:val="both"/>
        <w:rPr>
          <w:rFonts w:ascii="Century Gothic" w:hAnsi="Century Gothic"/>
        </w:rPr>
      </w:pPr>
    </w:p>
    <w:p w14:paraId="2CC283E0" w14:textId="77777777" w:rsidR="00236952" w:rsidRPr="00712949" w:rsidRDefault="00236952" w:rsidP="00085326">
      <w:pPr>
        <w:spacing w:after="120" w:line="360" w:lineRule="auto"/>
        <w:jc w:val="both"/>
        <w:rPr>
          <w:rFonts w:ascii="Century Gothic" w:hAnsi="Century Gothic"/>
        </w:rPr>
      </w:pPr>
    </w:p>
    <w:p w14:paraId="591E7D57" w14:textId="09B8041F" w:rsidR="00085326" w:rsidRPr="008F5C50" w:rsidRDefault="004557C1" w:rsidP="00085326">
      <w:pPr>
        <w:pStyle w:val="Paragrafoelenco"/>
        <w:numPr>
          <w:ilvl w:val="0"/>
          <w:numId w:val="5"/>
        </w:numPr>
        <w:spacing w:after="120" w:line="360" w:lineRule="auto"/>
        <w:jc w:val="both"/>
        <w:rPr>
          <w:rFonts w:ascii="Century Gothic" w:hAnsi="Century Gothic"/>
          <w:b/>
          <w:bCs/>
        </w:rPr>
      </w:pPr>
      <w:r>
        <w:rPr>
          <w:rFonts w:ascii="Century Gothic" w:hAnsi="Century Gothic"/>
          <w:b/>
          <w:bCs/>
        </w:rPr>
        <w:lastRenderedPageBreak/>
        <w:t>L’archivio corrente</w:t>
      </w:r>
    </w:p>
    <w:p w14:paraId="535D3EF5" w14:textId="77777777" w:rsidR="004557C1" w:rsidRDefault="00085326" w:rsidP="004557C1">
      <w:pPr>
        <w:spacing w:after="120" w:line="360" w:lineRule="auto"/>
        <w:jc w:val="both"/>
        <w:rPr>
          <w:rFonts w:ascii="Century Gothic" w:hAnsi="Century Gothic"/>
        </w:rPr>
      </w:pPr>
      <w:r>
        <w:rPr>
          <w:rFonts w:ascii="Century Gothic" w:hAnsi="Century Gothic"/>
        </w:rPr>
        <w:t xml:space="preserve">I fascicoli cartacei dell’Archivio corrente (relativi ad oggetti in corso di trattazione e conclusi nell’anno corrente) sono conservati presso le Unità Organizzative. </w:t>
      </w:r>
    </w:p>
    <w:p w14:paraId="10883D18" w14:textId="62578A30" w:rsidR="004557C1" w:rsidRDefault="004557C1" w:rsidP="004557C1">
      <w:pPr>
        <w:spacing w:after="120" w:line="360" w:lineRule="auto"/>
        <w:jc w:val="both"/>
        <w:rPr>
          <w:rFonts w:ascii="Century Gothic" w:hAnsi="Century Gothic"/>
        </w:rPr>
      </w:pPr>
      <w:r>
        <w:rPr>
          <w:rFonts w:ascii="Century Gothic" w:hAnsi="Century Gothic"/>
        </w:rPr>
        <w:t>Le serie archivistiche e i relativi registri o repertori sono conservati per cinque anni presso la struttura che cura i rispettivi procedimenti; trascorso tale termine vengono versati all’archivio di deposito.</w:t>
      </w:r>
    </w:p>
    <w:p w14:paraId="01BB6B3F" w14:textId="7A899CBB" w:rsidR="00085326" w:rsidRPr="002C0082" w:rsidRDefault="00085326" w:rsidP="00085326">
      <w:pPr>
        <w:spacing w:after="120" w:line="360" w:lineRule="auto"/>
        <w:jc w:val="both"/>
        <w:rPr>
          <w:rFonts w:ascii="Century Gothic" w:hAnsi="Century Gothic"/>
        </w:rPr>
      </w:pPr>
      <w:r>
        <w:rPr>
          <w:rFonts w:ascii="Century Gothic" w:hAnsi="Century Gothic"/>
        </w:rPr>
        <w:t>In seguito, gli uffici redigeranno apposito piano di versamento (di norma una volta all’anno), costituito dall’elenco dei fascicoli relativi ad affari e a procedimenti conclusi, a seguito del quale consegneranno al Responsabile della Gestione Documentale i fascicoli da depositare nell’archivio di deposito.</w:t>
      </w:r>
    </w:p>
    <w:p w14:paraId="64B48467" w14:textId="77777777" w:rsidR="004557C1" w:rsidRPr="002C0082" w:rsidRDefault="004557C1" w:rsidP="00085326">
      <w:pPr>
        <w:spacing w:after="120" w:line="360" w:lineRule="auto"/>
        <w:jc w:val="both"/>
        <w:rPr>
          <w:rFonts w:ascii="Century Gothic" w:hAnsi="Century Gothic"/>
        </w:rPr>
      </w:pPr>
    </w:p>
    <w:p w14:paraId="4675D931" w14:textId="14B22EC3" w:rsidR="00085326" w:rsidRPr="00055E13" w:rsidRDefault="00236952" w:rsidP="00085326">
      <w:pPr>
        <w:pStyle w:val="Paragrafoelenco"/>
        <w:numPr>
          <w:ilvl w:val="0"/>
          <w:numId w:val="5"/>
        </w:numPr>
        <w:spacing w:after="120" w:line="360" w:lineRule="auto"/>
        <w:jc w:val="both"/>
        <w:rPr>
          <w:rFonts w:ascii="Century Gothic" w:hAnsi="Century Gothic"/>
          <w:b/>
          <w:bCs/>
        </w:rPr>
      </w:pPr>
      <w:r>
        <w:rPr>
          <w:rFonts w:ascii="Century Gothic" w:hAnsi="Century Gothic"/>
          <w:b/>
          <w:bCs/>
        </w:rPr>
        <w:t>Luogo di conservazione dell’archivio di deposito</w:t>
      </w:r>
    </w:p>
    <w:p w14:paraId="321A0179" w14:textId="3F31E109" w:rsidR="00085326" w:rsidRPr="00055E13" w:rsidRDefault="00085326" w:rsidP="00085326">
      <w:pPr>
        <w:spacing w:after="120" w:line="360" w:lineRule="auto"/>
        <w:jc w:val="both"/>
        <w:rPr>
          <w:rFonts w:ascii="Century Gothic" w:hAnsi="Century Gothic"/>
        </w:rPr>
      </w:pPr>
      <w:r w:rsidRPr="00F94D92">
        <w:rPr>
          <w:rFonts w:ascii="Century Gothic" w:hAnsi="Century Gothic"/>
        </w:rPr>
        <w:t>I documenti analogici dell’Ente sono conservati nell’archivio di deposito dell’Ente, situato presso la Casa Comunale</w:t>
      </w:r>
      <w:r w:rsidR="00DF4099">
        <w:rPr>
          <w:rFonts w:ascii="Century Gothic" w:hAnsi="Century Gothic"/>
        </w:rPr>
        <w:t>.</w:t>
      </w:r>
      <w:r>
        <w:rPr>
          <w:rFonts w:ascii="Century Gothic" w:hAnsi="Century Gothic"/>
        </w:rPr>
        <w:t xml:space="preserve"> </w:t>
      </w:r>
    </w:p>
    <w:p w14:paraId="2AB73C2D" w14:textId="77777777" w:rsidR="00085326" w:rsidRDefault="00085326" w:rsidP="00085326">
      <w:pPr>
        <w:spacing w:after="120" w:line="360" w:lineRule="auto"/>
        <w:jc w:val="both"/>
      </w:pPr>
    </w:p>
    <w:p w14:paraId="528C4D2F" w14:textId="77777777" w:rsidR="00085326" w:rsidRPr="00055E13" w:rsidRDefault="00085326" w:rsidP="00085326">
      <w:pPr>
        <w:pStyle w:val="Paragrafoelenco"/>
        <w:numPr>
          <w:ilvl w:val="0"/>
          <w:numId w:val="5"/>
        </w:numPr>
        <w:spacing w:after="120" w:line="360" w:lineRule="auto"/>
        <w:jc w:val="both"/>
        <w:rPr>
          <w:rFonts w:ascii="Century Gothic" w:hAnsi="Century Gothic"/>
          <w:b/>
          <w:bCs/>
        </w:rPr>
      </w:pPr>
      <w:r>
        <w:rPr>
          <w:rFonts w:ascii="Century Gothic" w:hAnsi="Century Gothic"/>
          <w:b/>
          <w:bCs/>
        </w:rPr>
        <w:t>Trasferimento in archivio di deposito delle unità archivistiche analogiche</w:t>
      </w:r>
    </w:p>
    <w:p w14:paraId="14C7A0FA" w14:textId="5F136993" w:rsidR="004557C1" w:rsidRPr="004557C1" w:rsidRDefault="004557C1" w:rsidP="004557C1">
      <w:pPr>
        <w:spacing w:after="120" w:line="360" w:lineRule="auto"/>
        <w:jc w:val="both"/>
        <w:rPr>
          <w:rFonts w:ascii="Century Gothic" w:hAnsi="Century Gothic"/>
        </w:rPr>
      </w:pPr>
      <w:r>
        <w:rPr>
          <w:rFonts w:ascii="Century Gothic" w:hAnsi="Century Gothic"/>
        </w:rPr>
        <w:t>Periodicamente, secondo un apposito piano di versamento (di norma una volta all’anno), il Responsabile del procedimento deve conferire all’archivio di deposito i fascicoli relativi ad affari e a procedimenti amministrativi non più necessari ad una trattazione corrente corredati dal relativo elenco di versamento (fascicoli conclusi da almeno un anno, nonché i fascicoli annuali costituenti serie particolari e i fascicoli del personale cessato).</w:t>
      </w:r>
    </w:p>
    <w:p w14:paraId="5E14BC52" w14:textId="6EDAE86C" w:rsidR="004557C1" w:rsidRPr="004557C1" w:rsidRDefault="0063123B" w:rsidP="004557C1">
      <w:pPr>
        <w:spacing w:after="120" w:line="360" w:lineRule="auto"/>
        <w:jc w:val="both"/>
        <w:rPr>
          <w:rFonts w:ascii="Century Gothic" w:hAnsi="Century Gothic"/>
        </w:rPr>
      </w:pPr>
      <w:r>
        <w:rPr>
          <w:rFonts w:ascii="Century Gothic" w:hAnsi="Century Gothic"/>
        </w:rPr>
        <w:t>È compito dei responsabili degli uffici comunicare al Responsabile della gestione documentale l’elenco delle unità archivistiche da trasferire nell’archivio di deposito, in modo da consentire l’organizzazione del trasferimento dei documenti stessi.</w:t>
      </w:r>
    </w:p>
    <w:p w14:paraId="48953E2E" w14:textId="77777777" w:rsidR="004557C1" w:rsidRDefault="004557C1" w:rsidP="004557C1">
      <w:pPr>
        <w:spacing w:after="120" w:line="360" w:lineRule="auto"/>
        <w:jc w:val="both"/>
        <w:rPr>
          <w:rFonts w:ascii="Century Gothic" w:hAnsi="Century Gothic"/>
        </w:rPr>
      </w:pPr>
      <w:r>
        <w:rPr>
          <w:rFonts w:ascii="Century Gothic" w:hAnsi="Century Gothic"/>
        </w:rPr>
        <w:t>Il trasferimento deve essere attuato rispettando l’organizzazione che i fascicoli avevano nell’archivio corrente.</w:t>
      </w:r>
    </w:p>
    <w:p w14:paraId="76FE3DC7" w14:textId="5F694308" w:rsidR="0063123B" w:rsidRDefault="0063123B" w:rsidP="004557C1">
      <w:pPr>
        <w:spacing w:after="120" w:line="360" w:lineRule="auto"/>
        <w:jc w:val="both"/>
        <w:rPr>
          <w:rFonts w:ascii="Century Gothic" w:hAnsi="Century Gothic"/>
        </w:rPr>
      </w:pPr>
      <w:r>
        <w:rPr>
          <w:rFonts w:ascii="Century Gothic" w:hAnsi="Century Gothic"/>
        </w:rPr>
        <w:t>In dettaglio:</w:t>
      </w:r>
    </w:p>
    <w:p w14:paraId="5DF08A72" w14:textId="77777777" w:rsidR="0063123B" w:rsidRPr="0009329D" w:rsidRDefault="0063123B" w:rsidP="0063123B">
      <w:pPr>
        <w:pStyle w:val="Paragrafoelenco"/>
        <w:numPr>
          <w:ilvl w:val="0"/>
          <w:numId w:val="8"/>
        </w:numPr>
        <w:spacing w:after="120" w:line="360" w:lineRule="auto"/>
        <w:ind w:left="714" w:hanging="357"/>
        <w:contextualSpacing w:val="0"/>
        <w:jc w:val="both"/>
        <w:rPr>
          <w:rFonts w:ascii="Century Gothic" w:hAnsi="Century Gothic"/>
        </w:rPr>
      </w:pPr>
      <w:r>
        <w:rPr>
          <w:rFonts w:ascii="Century Gothic" w:hAnsi="Century Gothic"/>
        </w:rPr>
        <w:lastRenderedPageBreak/>
        <w:t>le operazioni di individuazione del materiale da trasferire nei locali di deposito devono essere svolte dagli uffici responsabili della documentazione. Tale individuazione avverrà sulla base delle esigenze di servizio;</w:t>
      </w:r>
    </w:p>
    <w:p w14:paraId="6FFC31EB" w14:textId="77777777" w:rsidR="0063123B" w:rsidRPr="0009329D" w:rsidRDefault="0063123B" w:rsidP="0063123B">
      <w:pPr>
        <w:pStyle w:val="Paragrafoelenco"/>
        <w:numPr>
          <w:ilvl w:val="0"/>
          <w:numId w:val="8"/>
        </w:numPr>
        <w:spacing w:after="120" w:line="360" w:lineRule="auto"/>
        <w:ind w:left="714" w:hanging="357"/>
        <w:contextualSpacing w:val="0"/>
        <w:jc w:val="both"/>
        <w:rPr>
          <w:rFonts w:ascii="Century Gothic" w:hAnsi="Century Gothic"/>
        </w:rPr>
      </w:pPr>
      <w:r>
        <w:rPr>
          <w:rFonts w:ascii="Century Gothic" w:hAnsi="Century Gothic"/>
        </w:rPr>
        <w:t>gli uffici, individuati faldoni o altre unità di conservazione provvedono a compilare il “modulo di versamento”. Nella compilazione del modulo si raccomanda di utilizzare il più possibile definizioni chiare ed esaustive;</w:t>
      </w:r>
    </w:p>
    <w:p w14:paraId="21911FBB" w14:textId="4733038D" w:rsidR="0063123B" w:rsidRDefault="0063123B" w:rsidP="0063123B">
      <w:pPr>
        <w:pStyle w:val="Paragrafoelenco"/>
        <w:numPr>
          <w:ilvl w:val="0"/>
          <w:numId w:val="8"/>
        </w:numPr>
        <w:spacing w:after="120" w:line="360" w:lineRule="auto"/>
        <w:ind w:left="714" w:hanging="357"/>
        <w:contextualSpacing w:val="0"/>
        <w:rPr>
          <w:rFonts w:ascii="Century Gothic" w:hAnsi="Century Gothic"/>
        </w:rPr>
      </w:pPr>
      <w:r>
        <w:rPr>
          <w:rFonts w:ascii="Century Gothic" w:hAnsi="Century Gothic"/>
        </w:rPr>
        <w:t xml:space="preserve">il modulo di versamento, una volta compilato, dovrà essere inoltrato al Responsabile per la Gestione Documentale all’indirizzo mail: all’indirizzo istituzionale del Responsabile della Gestione Documentale </w:t>
      </w:r>
    </w:p>
    <w:p w14:paraId="4FE66E63" w14:textId="0F894E65" w:rsidR="0063123B" w:rsidRPr="0063123B" w:rsidRDefault="0063123B" w:rsidP="000F7194">
      <w:pPr>
        <w:pStyle w:val="Paragrafoelenco"/>
        <w:numPr>
          <w:ilvl w:val="0"/>
          <w:numId w:val="8"/>
        </w:numPr>
        <w:spacing w:after="120" w:line="360" w:lineRule="auto"/>
        <w:ind w:left="714" w:hanging="357"/>
        <w:contextualSpacing w:val="0"/>
        <w:jc w:val="both"/>
        <w:rPr>
          <w:rFonts w:ascii="Century Gothic" w:hAnsi="Century Gothic"/>
        </w:rPr>
      </w:pPr>
      <w:r>
        <w:rPr>
          <w:rFonts w:ascii="Century Gothic" w:hAnsi="Century Gothic"/>
        </w:rPr>
        <w:t>Il Responsabile della Gestione Documentale può richiedere integrazioni, modifiche o delucidazioni agli uffici al fine di garantire il buon funzionamento degli strumenti per la gestione dei documenti e delle attività di gestione degli archivi;</w:t>
      </w:r>
    </w:p>
    <w:p w14:paraId="5625B204" w14:textId="77777777" w:rsidR="0063123B" w:rsidRPr="0009329D" w:rsidRDefault="0063123B" w:rsidP="0063123B">
      <w:pPr>
        <w:pStyle w:val="Paragrafoelenco"/>
        <w:numPr>
          <w:ilvl w:val="0"/>
          <w:numId w:val="8"/>
        </w:numPr>
        <w:spacing w:after="120" w:line="360" w:lineRule="auto"/>
        <w:ind w:left="714" w:hanging="357"/>
        <w:contextualSpacing w:val="0"/>
        <w:jc w:val="both"/>
        <w:rPr>
          <w:rFonts w:ascii="Century Gothic" w:hAnsi="Century Gothic"/>
        </w:rPr>
      </w:pPr>
      <w:r>
        <w:rPr>
          <w:rFonts w:ascii="Century Gothic" w:hAnsi="Century Gothic"/>
        </w:rPr>
        <w:t>Il Responsabile della Gestione Documentale in collaborazione con gli uffici organizza modalità, tempi per il prelievo e lo spostamento della documentazione;</w:t>
      </w:r>
    </w:p>
    <w:p w14:paraId="7F2B2C6D" w14:textId="77777777" w:rsidR="0063123B" w:rsidRPr="00E75E82" w:rsidRDefault="0063123B" w:rsidP="0063123B">
      <w:pPr>
        <w:spacing w:after="120" w:line="360" w:lineRule="auto"/>
        <w:jc w:val="both"/>
        <w:rPr>
          <w:rFonts w:ascii="Century Gothic" w:hAnsi="Century Gothic"/>
        </w:rPr>
      </w:pPr>
      <w:r>
        <w:rPr>
          <w:rFonts w:ascii="Century Gothic" w:hAnsi="Century Gothic"/>
        </w:rPr>
        <w:t>Tutti i documenti devono essere sempre raccolti in faldoni o adeguati contenitori, su cui siano riportati almeno i seguenti dati:</w:t>
      </w:r>
    </w:p>
    <w:p w14:paraId="36543DCC" w14:textId="77777777" w:rsidR="0063123B" w:rsidRPr="0009329D" w:rsidRDefault="0063123B" w:rsidP="0063123B">
      <w:pPr>
        <w:pStyle w:val="Paragrafoelenco"/>
        <w:numPr>
          <w:ilvl w:val="0"/>
          <w:numId w:val="14"/>
        </w:numPr>
        <w:spacing w:after="120" w:line="240" w:lineRule="auto"/>
        <w:ind w:left="714" w:hanging="357"/>
        <w:contextualSpacing w:val="0"/>
        <w:jc w:val="both"/>
        <w:rPr>
          <w:rFonts w:ascii="Century Gothic" w:hAnsi="Century Gothic"/>
        </w:rPr>
      </w:pPr>
      <w:r>
        <w:rPr>
          <w:rFonts w:ascii="Century Gothic" w:hAnsi="Century Gothic"/>
        </w:rPr>
        <w:t>Logo del comune</w:t>
      </w:r>
    </w:p>
    <w:p w14:paraId="58D379AC" w14:textId="77777777" w:rsidR="0063123B" w:rsidRPr="0009329D" w:rsidRDefault="0063123B" w:rsidP="0063123B">
      <w:pPr>
        <w:pStyle w:val="Paragrafoelenco"/>
        <w:numPr>
          <w:ilvl w:val="0"/>
          <w:numId w:val="14"/>
        </w:numPr>
        <w:spacing w:after="120" w:line="240" w:lineRule="auto"/>
        <w:ind w:left="714" w:hanging="357"/>
        <w:contextualSpacing w:val="0"/>
        <w:jc w:val="both"/>
        <w:rPr>
          <w:rFonts w:ascii="Century Gothic" w:hAnsi="Century Gothic"/>
        </w:rPr>
      </w:pPr>
      <w:r>
        <w:rPr>
          <w:rFonts w:ascii="Century Gothic" w:hAnsi="Century Gothic"/>
        </w:rPr>
        <w:t>Settore di riferimento</w:t>
      </w:r>
    </w:p>
    <w:p w14:paraId="43EFAF06" w14:textId="77777777" w:rsidR="0063123B" w:rsidRPr="0009329D" w:rsidRDefault="0063123B" w:rsidP="0063123B">
      <w:pPr>
        <w:pStyle w:val="Paragrafoelenco"/>
        <w:numPr>
          <w:ilvl w:val="0"/>
          <w:numId w:val="14"/>
        </w:numPr>
        <w:spacing w:after="120" w:line="240" w:lineRule="auto"/>
        <w:ind w:left="714" w:hanging="357"/>
        <w:contextualSpacing w:val="0"/>
        <w:jc w:val="both"/>
        <w:rPr>
          <w:rFonts w:ascii="Century Gothic" w:hAnsi="Century Gothic"/>
        </w:rPr>
      </w:pPr>
      <w:r>
        <w:rPr>
          <w:rFonts w:ascii="Century Gothic" w:hAnsi="Century Gothic"/>
        </w:rPr>
        <w:t>Ufficio produttore</w:t>
      </w:r>
    </w:p>
    <w:p w14:paraId="5D1A5677" w14:textId="77777777" w:rsidR="0063123B" w:rsidRPr="0009329D" w:rsidRDefault="0063123B" w:rsidP="0063123B">
      <w:pPr>
        <w:pStyle w:val="Paragrafoelenco"/>
        <w:numPr>
          <w:ilvl w:val="0"/>
          <w:numId w:val="14"/>
        </w:numPr>
        <w:spacing w:after="120" w:line="240" w:lineRule="auto"/>
        <w:ind w:left="714" w:hanging="357"/>
        <w:contextualSpacing w:val="0"/>
        <w:jc w:val="both"/>
        <w:rPr>
          <w:rFonts w:ascii="Century Gothic" w:hAnsi="Century Gothic"/>
        </w:rPr>
      </w:pPr>
      <w:r>
        <w:rPr>
          <w:rFonts w:ascii="Century Gothic" w:hAnsi="Century Gothic"/>
        </w:rPr>
        <w:t>Classificazione</w:t>
      </w:r>
    </w:p>
    <w:p w14:paraId="5673F28A" w14:textId="77777777" w:rsidR="0063123B" w:rsidRPr="0009329D" w:rsidRDefault="0063123B" w:rsidP="0063123B">
      <w:pPr>
        <w:pStyle w:val="Paragrafoelenco"/>
        <w:numPr>
          <w:ilvl w:val="0"/>
          <w:numId w:val="14"/>
        </w:numPr>
        <w:spacing w:after="120" w:line="240" w:lineRule="auto"/>
        <w:ind w:left="714" w:hanging="357"/>
        <w:contextualSpacing w:val="0"/>
        <w:jc w:val="both"/>
        <w:rPr>
          <w:rFonts w:ascii="Century Gothic" w:hAnsi="Century Gothic"/>
        </w:rPr>
      </w:pPr>
      <w:r>
        <w:rPr>
          <w:rFonts w:ascii="Century Gothic" w:hAnsi="Century Gothic"/>
        </w:rPr>
        <w:t>Oggetto/descrizione</w:t>
      </w:r>
    </w:p>
    <w:p w14:paraId="392C73C5" w14:textId="77777777" w:rsidR="0063123B" w:rsidRPr="0009329D" w:rsidRDefault="0063123B" w:rsidP="0063123B">
      <w:pPr>
        <w:pStyle w:val="Paragrafoelenco"/>
        <w:numPr>
          <w:ilvl w:val="0"/>
          <w:numId w:val="14"/>
        </w:numPr>
        <w:spacing w:after="120" w:line="240" w:lineRule="auto"/>
        <w:ind w:left="714" w:hanging="357"/>
        <w:contextualSpacing w:val="0"/>
        <w:jc w:val="both"/>
        <w:rPr>
          <w:rFonts w:ascii="Century Gothic" w:hAnsi="Century Gothic"/>
        </w:rPr>
      </w:pPr>
      <w:r>
        <w:rPr>
          <w:rFonts w:ascii="Century Gothic" w:hAnsi="Century Gothic"/>
        </w:rPr>
        <w:t>Anno/i di riferimento</w:t>
      </w:r>
    </w:p>
    <w:p w14:paraId="79622C06" w14:textId="77777777" w:rsidR="0063123B" w:rsidRPr="00E75E82" w:rsidRDefault="0063123B" w:rsidP="00785F53">
      <w:pPr>
        <w:spacing w:before="160" w:after="120" w:line="360" w:lineRule="auto"/>
        <w:jc w:val="both"/>
        <w:rPr>
          <w:rFonts w:ascii="Century Gothic" w:hAnsi="Century Gothic"/>
        </w:rPr>
      </w:pPr>
      <w:r>
        <w:rPr>
          <w:rFonts w:ascii="Century Gothic" w:hAnsi="Century Gothic"/>
        </w:rPr>
        <w:t>Qualora i faldoni, per comodità di trasporto, vengano raccolti in scatole, queste devono riportare all’esterno le medesime indicazioni sopra specificate.</w:t>
      </w:r>
    </w:p>
    <w:p w14:paraId="18788268" w14:textId="0134E9ED" w:rsidR="0063123B" w:rsidRPr="0009329D" w:rsidRDefault="0063123B" w:rsidP="0063123B">
      <w:pPr>
        <w:spacing w:after="120" w:line="360" w:lineRule="auto"/>
        <w:jc w:val="both"/>
        <w:rPr>
          <w:rFonts w:ascii="Century Gothic" w:hAnsi="Century Gothic"/>
        </w:rPr>
      </w:pPr>
      <w:r>
        <w:rPr>
          <w:rFonts w:ascii="Century Gothic" w:hAnsi="Century Gothic"/>
        </w:rPr>
        <w:t>Non sarà accettata documentazione sciolta</w:t>
      </w:r>
      <w:r w:rsidR="009F7CB7">
        <w:rPr>
          <w:rFonts w:ascii="Century Gothic" w:hAnsi="Century Gothic"/>
        </w:rPr>
        <w:t xml:space="preserve"> e n</w:t>
      </w:r>
      <w:r>
        <w:rPr>
          <w:rFonts w:ascii="Century Gothic" w:hAnsi="Century Gothic"/>
        </w:rPr>
        <w:t>on sarà accettato materiale diverso dalla documentazione amministrativa in senso stretto (es. modulistica, materiale di cancelleria, materiale pubblicitario, arredi, oggetti, etc.).</w:t>
      </w:r>
    </w:p>
    <w:p w14:paraId="622F9AB5" w14:textId="77777777" w:rsidR="0063123B" w:rsidRPr="0009329D" w:rsidRDefault="0063123B" w:rsidP="0063123B">
      <w:pPr>
        <w:spacing w:after="120" w:line="360" w:lineRule="auto"/>
        <w:jc w:val="both"/>
        <w:rPr>
          <w:rFonts w:ascii="Century Gothic" w:hAnsi="Century Gothic"/>
        </w:rPr>
      </w:pPr>
      <w:r>
        <w:rPr>
          <w:rFonts w:ascii="Century Gothic" w:hAnsi="Century Gothic"/>
        </w:rPr>
        <w:t>Prima del versamento in archivio devono essere eliminati dai fascicoli cartacei appunti, fotocopie in eccesso, documentazione inutile, nonché graffette, elastici e buste di plastica.</w:t>
      </w:r>
    </w:p>
    <w:p w14:paraId="574F042B" w14:textId="77777777" w:rsidR="0063123B" w:rsidRPr="0009329D" w:rsidRDefault="0063123B" w:rsidP="0063123B">
      <w:pPr>
        <w:spacing w:after="120" w:line="360" w:lineRule="auto"/>
        <w:jc w:val="both"/>
        <w:rPr>
          <w:rFonts w:ascii="Century Gothic" w:hAnsi="Century Gothic"/>
        </w:rPr>
      </w:pPr>
      <w:r>
        <w:rPr>
          <w:rFonts w:ascii="Century Gothic" w:hAnsi="Century Gothic"/>
        </w:rPr>
        <w:lastRenderedPageBreak/>
        <w:t>Infine, i faldoni devono essere per quanto possibile “compattati”, evitando cioè di archiviare in faldoni di grandi dimensioni un numero esiguo di documenti e procedendo eventualmente all’accorpamento di questi ultimi in un unico faldone.</w:t>
      </w:r>
    </w:p>
    <w:p w14:paraId="207F5111" w14:textId="77777777" w:rsidR="004557C1" w:rsidRPr="004557C1" w:rsidRDefault="004557C1" w:rsidP="004557C1">
      <w:pPr>
        <w:spacing w:after="120" w:line="360" w:lineRule="auto"/>
        <w:jc w:val="both"/>
        <w:rPr>
          <w:rFonts w:ascii="Century Gothic" w:hAnsi="Century Gothic"/>
        </w:rPr>
      </w:pPr>
      <w:r>
        <w:rPr>
          <w:rFonts w:ascii="Century Gothic" w:hAnsi="Century Gothic"/>
        </w:rPr>
        <w:t>Prima di effettuare il conferimento di cui sopra, il Responsabile del procedimento verifica:</w:t>
      </w:r>
    </w:p>
    <w:p w14:paraId="4F55B14C" w14:textId="3CBE45B9" w:rsidR="004557C1" w:rsidRPr="004557C1" w:rsidRDefault="004557C1" w:rsidP="0063123B">
      <w:pPr>
        <w:pStyle w:val="Paragrafoelenco"/>
        <w:numPr>
          <w:ilvl w:val="0"/>
          <w:numId w:val="15"/>
        </w:numPr>
        <w:spacing w:after="120" w:line="360" w:lineRule="auto"/>
        <w:contextualSpacing w:val="0"/>
        <w:jc w:val="both"/>
        <w:rPr>
          <w:rFonts w:ascii="Century Gothic" w:hAnsi="Century Gothic"/>
        </w:rPr>
      </w:pPr>
      <w:r>
        <w:rPr>
          <w:rFonts w:ascii="Century Gothic" w:hAnsi="Century Gothic"/>
        </w:rPr>
        <w:t>l’effettiva conclusione ordinaria della pratica;</w:t>
      </w:r>
    </w:p>
    <w:p w14:paraId="257F8C53" w14:textId="6F3F4A17" w:rsidR="004557C1" w:rsidRPr="004557C1" w:rsidRDefault="004557C1" w:rsidP="0063123B">
      <w:pPr>
        <w:pStyle w:val="Paragrafoelenco"/>
        <w:numPr>
          <w:ilvl w:val="0"/>
          <w:numId w:val="15"/>
        </w:numPr>
        <w:spacing w:after="120" w:line="360" w:lineRule="auto"/>
        <w:ind w:left="714" w:hanging="357"/>
        <w:contextualSpacing w:val="0"/>
        <w:jc w:val="both"/>
        <w:rPr>
          <w:rFonts w:ascii="Century Gothic" w:hAnsi="Century Gothic"/>
        </w:rPr>
      </w:pPr>
      <w:r>
        <w:rPr>
          <w:rFonts w:ascii="Century Gothic" w:hAnsi="Century Gothic"/>
        </w:rPr>
        <w:t>l’effettiva trascrizione dell’esaurimento della pratica nel registro di repertorio dei</w:t>
      </w:r>
    </w:p>
    <w:p w14:paraId="29370C38" w14:textId="77777777" w:rsidR="004557C1" w:rsidRPr="004557C1" w:rsidRDefault="004557C1" w:rsidP="0063123B">
      <w:pPr>
        <w:pStyle w:val="Paragrafoelenco"/>
        <w:spacing w:after="120" w:line="360" w:lineRule="auto"/>
        <w:ind w:left="714"/>
        <w:contextualSpacing w:val="0"/>
        <w:jc w:val="both"/>
        <w:rPr>
          <w:rFonts w:ascii="Century Gothic" w:hAnsi="Century Gothic"/>
        </w:rPr>
      </w:pPr>
      <w:r>
        <w:rPr>
          <w:rFonts w:ascii="Century Gothic" w:hAnsi="Century Gothic"/>
        </w:rPr>
        <w:t>fascicoli;</w:t>
      </w:r>
    </w:p>
    <w:p w14:paraId="3FDC7F6F" w14:textId="2E8CA9F2" w:rsidR="004557C1" w:rsidRPr="004557C1" w:rsidRDefault="004557C1" w:rsidP="0063123B">
      <w:pPr>
        <w:pStyle w:val="Paragrafoelenco"/>
        <w:numPr>
          <w:ilvl w:val="0"/>
          <w:numId w:val="15"/>
        </w:numPr>
        <w:spacing w:after="120" w:line="360" w:lineRule="auto"/>
        <w:ind w:left="714" w:hanging="357"/>
        <w:contextualSpacing w:val="0"/>
        <w:jc w:val="both"/>
        <w:rPr>
          <w:rFonts w:ascii="Century Gothic" w:hAnsi="Century Gothic"/>
        </w:rPr>
      </w:pPr>
      <w:r>
        <w:rPr>
          <w:rFonts w:ascii="Century Gothic" w:hAnsi="Century Gothic"/>
        </w:rPr>
        <w:t>il corretto aggiornamento della data di chiusura sulla camicia del fascicolo;</w:t>
      </w:r>
    </w:p>
    <w:p w14:paraId="09119CEB" w14:textId="2612540F" w:rsidR="004557C1" w:rsidRPr="004557C1" w:rsidRDefault="004557C1" w:rsidP="0063123B">
      <w:pPr>
        <w:pStyle w:val="Paragrafoelenco"/>
        <w:numPr>
          <w:ilvl w:val="0"/>
          <w:numId w:val="15"/>
        </w:numPr>
        <w:spacing w:after="120" w:line="360" w:lineRule="auto"/>
        <w:ind w:left="714" w:hanging="357"/>
        <w:contextualSpacing w:val="0"/>
        <w:jc w:val="both"/>
        <w:rPr>
          <w:rFonts w:ascii="Century Gothic" w:hAnsi="Century Gothic"/>
        </w:rPr>
      </w:pPr>
      <w:r>
        <w:rPr>
          <w:rFonts w:ascii="Century Gothic" w:hAnsi="Century Gothic"/>
        </w:rPr>
        <w:t>lo scarto di eventuali copie e fotocopie di documentazione passibile di scarto al fine di garantire la presenza di tutti e soli documenti pertinenti alla pratica;</w:t>
      </w:r>
    </w:p>
    <w:p w14:paraId="03BDA3D0" w14:textId="77777777" w:rsidR="004557C1" w:rsidRPr="004557C1" w:rsidRDefault="004557C1" w:rsidP="004557C1">
      <w:pPr>
        <w:spacing w:after="120" w:line="360" w:lineRule="auto"/>
        <w:jc w:val="both"/>
        <w:rPr>
          <w:rFonts w:ascii="Century Gothic" w:hAnsi="Century Gothic"/>
        </w:rPr>
      </w:pPr>
      <w:r>
        <w:rPr>
          <w:rFonts w:ascii="Century Gothic" w:hAnsi="Century Gothic"/>
        </w:rPr>
        <w:t>Dell’avvenuto conferimento dei documenti viene predisposto un elenco di versamento con le modalità previste dal testo unico, copia del quale viene conservata dall’utente che ha versato la documentazione.</w:t>
      </w:r>
    </w:p>
    <w:p w14:paraId="4D2ED310" w14:textId="1D421E22" w:rsidR="004557C1" w:rsidRDefault="004557C1" w:rsidP="004557C1">
      <w:pPr>
        <w:spacing w:after="120" w:line="360" w:lineRule="auto"/>
        <w:jc w:val="both"/>
        <w:rPr>
          <w:rFonts w:ascii="Century Gothic" w:hAnsi="Century Gothic"/>
        </w:rPr>
      </w:pPr>
      <w:r>
        <w:rPr>
          <w:rFonts w:ascii="Century Gothic" w:hAnsi="Century Gothic"/>
        </w:rPr>
        <w:t>Il materiale viene archiviato per materia con lo stesso ordine di classificazione dell’archivio corrente e per ordine cronologico.</w:t>
      </w:r>
    </w:p>
    <w:p w14:paraId="2C64E359" w14:textId="77777777" w:rsidR="00085326" w:rsidRDefault="00085326" w:rsidP="00085326">
      <w:pPr>
        <w:spacing w:after="120" w:line="360" w:lineRule="auto"/>
        <w:jc w:val="both"/>
      </w:pPr>
    </w:p>
    <w:p w14:paraId="507DC5E3" w14:textId="77777777" w:rsidR="00085326" w:rsidRPr="00055E13" w:rsidRDefault="00085326" w:rsidP="00085326">
      <w:pPr>
        <w:pStyle w:val="Paragrafoelenco"/>
        <w:numPr>
          <w:ilvl w:val="0"/>
          <w:numId w:val="5"/>
        </w:numPr>
        <w:spacing w:after="120" w:line="360" w:lineRule="auto"/>
        <w:jc w:val="both"/>
        <w:rPr>
          <w:rFonts w:ascii="Century Gothic" w:hAnsi="Century Gothic"/>
          <w:b/>
          <w:bCs/>
        </w:rPr>
      </w:pPr>
      <w:r>
        <w:rPr>
          <w:rFonts w:ascii="Century Gothic" w:hAnsi="Century Gothic"/>
          <w:b/>
          <w:bCs/>
        </w:rPr>
        <w:t>Procedura di scarto</w:t>
      </w:r>
    </w:p>
    <w:p w14:paraId="53B1816A" w14:textId="20060CB0" w:rsidR="0063123B" w:rsidRDefault="00085326" w:rsidP="00085326">
      <w:pPr>
        <w:spacing w:after="120" w:line="360" w:lineRule="auto"/>
        <w:jc w:val="both"/>
        <w:rPr>
          <w:rFonts w:ascii="Century Gothic" w:hAnsi="Century Gothic"/>
        </w:rPr>
      </w:pPr>
      <w:r>
        <w:rPr>
          <w:rFonts w:ascii="Century Gothic" w:hAnsi="Century Gothic"/>
        </w:rPr>
        <w:t>Annualmente, in base al Piano di Conservazione (Massimario di selezione e scarto</w:t>
      </w:r>
      <w:r w:rsidR="005B0227">
        <w:rPr>
          <w:rFonts w:ascii="Century Gothic" w:hAnsi="Century Gothic"/>
        </w:rPr>
        <w:t xml:space="preserve"> – Allegato 6</w:t>
      </w:r>
      <w:r>
        <w:rPr>
          <w:rFonts w:ascii="Century Gothic" w:hAnsi="Century Gothic"/>
        </w:rPr>
        <w:t xml:space="preserve">), viene attivato il procedimento di scarto documentale, con l’invio della proposta alla Soprintendenza Archivistica e Bibliografica </w:t>
      </w:r>
      <w:r w:rsidR="007C3BF5">
        <w:rPr>
          <w:rFonts w:ascii="Century Gothic" w:hAnsi="Century Gothic"/>
        </w:rPr>
        <w:t>del Piemonte e Valle d’Aosta</w:t>
      </w:r>
      <w:r>
        <w:rPr>
          <w:rFonts w:ascii="Century Gothic" w:hAnsi="Century Gothic"/>
        </w:rPr>
        <w:t xml:space="preserve">, ai sensi dell’art. 21, comma 1, del </w:t>
      </w:r>
      <w:proofErr w:type="spellStart"/>
      <w:r>
        <w:rPr>
          <w:rFonts w:ascii="Century Gothic" w:hAnsi="Century Gothic"/>
        </w:rPr>
        <w:t>D.Lgs.</w:t>
      </w:r>
      <w:proofErr w:type="spellEnd"/>
      <w:r>
        <w:rPr>
          <w:rFonts w:ascii="Century Gothic" w:hAnsi="Century Gothic"/>
        </w:rPr>
        <w:t xml:space="preserve"> 22 gennaio 2004, n. 42 (Codice dei beni culturali e del paesaggio). </w:t>
      </w:r>
    </w:p>
    <w:p w14:paraId="041D8723" w14:textId="7AE58F25" w:rsidR="00085326" w:rsidRDefault="00085326" w:rsidP="00085326">
      <w:pPr>
        <w:spacing w:after="120" w:line="360" w:lineRule="auto"/>
        <w:jc w:val="both"/>
        <w:rPr>
          <w:rFonts w:ascii="Century Gothic" w:hAnsi="Century Gothic"/>
        </w:rPr>
      </w:pPr>
      <w:r>
        <w:rPr>
          <w:rFonts w:ascii="Century Gothic" w:hAnsi="Century Gothic"/>
        </w:rPr>
        <w:t>I fascicoli non soggetti ad operazioni di scarto sono trasferiti nell’archivio storico per la conservazione permanente.</w:t>
      </w:r>
    </w:p>
    <w:p w14:paraId="7BD5EBE1" w14:textId="77777777" w:rsidR="00085326" w:rsidRDefault="00085326" w:rsidP="00085326">
      <w:pPr>
        <w:spacing w:after="120" w:line="360" w:lineRule="auto"/>
        <w:jc w:val="both"/>
      </w:pPr>
    </w:p>
    <w:p w14:paraId="548B2961" w14:textId="77777777" w:rsidR="005B0227" w:rsidRDefault="005B0227" w:rsidP="00085326">
      <w:pPr>
        <w:spacing w:after="120" w:line="360" w:lineRule="auto"/>
        <w:jc w:val="both"/>
      </w:pPr>
    </w:p>
    <w:p w14:paraId="392BE539" w14:textId="77777777" w:rsidR="005B0227" w:rsidRDefault="005B0227" w:rsidP="00085326">
      <w:pPr>
        <w:spacing w:after="120" w:line="360" w:lineRule="auto"/>
        <w:jc w:val="both"/>
      </w:pPr>
    </w:p>
    <w:p w14:paraId="58C71059" w14:textId="77777777" w:rsidR="00085326" w:rsidRPr="00055E13" w:rsidRDefault="00085326" w:rsidP="00085326">
      <w:pPr>
        <w:pStyle w:val="Paragrafoelenco"/>
        <w:numPr>
          <w:ilvl w:val="0"/>
          <w:numId w:val="5"/>
        </w:numPr>
        <w:spacing w:after="120" w:line="360" w:lineRule="auto"/>
        <w:jc w:val="both"/>
        <w:rPr>
          <w:rFonts w:ascii="Century Gothic" w:hAnsi="Century Gothic"/>
          <w:b/>
          <w:bCs/>
        </w:rPr>
      </w:pPr>
      <w:r>
        <w:rPr>
          <w:rFonts w:ascii="Century Gothic" w:hAnsi="Century Gothic"/>
          <w:b/>
          <w:bCs/>
        </w:rPr>
        <w:lastRenderedPageBreak/>
        <w:t>Archivio storico</w:t>
      </w:r>
    </w:p>
    <w:p w14:paraId="67CAF8AD" w14:textId="77777777" w:rsidR="00085326" w:rsidRDefault="00085326" w:rsidP="00085326">
      <w:pPr>
        <w:spacing w:after="120" w:line="360" w:lineRule="auto"/>
        <w:jc w:val="both"/>
        <w:rPr>
          <w:rFonts w:ascii="Century Gothic" w:hAnsi="Century Gothic"/>
        </w:rPr>
      </w:pPr>
      <w:r>
        <w:rPr>
          <w:rFonts w:ascii="Century Gothic" w:hAnsi="Century Gothic"/>
        </w:rPr>
        <w:t xml:space="preserve">I fascicoli non soggetti a operazioni di scarto sono trasferiti nell’archivio storico per la conservazione permanente. Ai sensi dell’art. 30, comma 4, del </w:t>
      </w:r>
      <w:proofErr w:type="spellStart"/>
      <w:r>
        <w:rPr>
          <w:rFonts w:ascii="Century Gothic" w:hAnsi="Century Gothic"/>
        </w:rPr>
        <w:t>D.Lgs.</w:t>
      </w:r>
      <w:proofErr w:type="spellEnd"/>
      <w:r>
        <w:rPr>
          <w:rFonts w:ascii="Century Gothic" w:hAnsi="Century Gothic"/>
        </w:rPr>
        <w:t xml:space="preserve"> 22 gennaio 2004, n. 42, il Comune ha l’obbligo di inventariare l’archivio storico. Il Responsabile della Gestione Documentale cura la redazione e l’aggiornamento dell’inventario dell’archivio storico, quale strumento indispensabile per la consultazione e la tutela del patrimonio archivistico dell’Ente.</w:t>
      </w:r>
    </w:p>
    <w:p w14:paraId="4D044CCD" w14:textId="77777777" w:rsidR="009F19EA" w:rsidRDefault="009F19EA" w:rsidP="00085326">
      <w:pPr>
        <w:spacing w:after="120" w:line="360" w:lineRule="auto"/>
        <w:jc w:val="both"/>
        <w:rPr>
          <w:rFonts w:ascii="Century Gothic" w:hAnsi="Century Gothic"/>
        </w:rPr>
      </w:pPr>
    </w:p>
    <w:p w14:paraId="70B2F696" w14:textId="1BD86CFC" w:rsidR="00085326" w:rsidRPr="00055E13" w:rsidRDefault="00085326" w:rsidP="00085326">
      <w:pPr>
        <w:pStyle w:val="Paragrafoelenco"/>
        <w:numPr>
          <w:ilvl w:val="0"/>
          <w:numId w:val="5"/>
        </w:numPr>
        <w:spacing w:after="120" w:line="360" w:lineRule="auto"/>
        <w:jc w:val="both"/>
        <w:rPr>
          <w:rFonts w:ascii="Century Gothic" w:hAnsi="Century Gothic"/>
          <w:b/>
          <w:bCs/>
        </w:rPr>
      </w:pPr>
      <w:r>
        <w:rPr>
          <w:rFonts w:ascii="Century Gothic" w:hAnsi="Century Gothic"/>
          <w:b/>
          <w:bCs/>
        </w:rPr>
        <w:t>Luogo di conservazione dell’archivio storico</w:t>
      </w:r>
    </w:p>
    <w:p w14:paraId="1CAACE5B" w14:textId="5A326147" w:rsidR="00085326" w:rsidRPr="00055E13" w:rsidRDefault="00085326" w:rsidP="00085326">
      <w:pPr>
        <w:spacing w:after="120" w:line="360" w:lineRule="auto"/>
        <w:jc w:val="both"/>
        <w:rPr>
          <w:rFonts w:ascii="Century Gothic" w:hAnsi="Century Gothic"/>
        </w:rPr>
      </w:pPr>
      <w:r w:rsidRPr="00F94D92">
        <w:rPr>
          <w:rFonts w:ascii="Century Gothic" w:hAnsi="Century Gothic"/>
        </w:rPr>
        <w:t>L’archivio storico è conservato presso la Casa Comunale.</w:t>
      </w:r>
    </w:p>
    <w:p w14:paraId="00A12001" w14:textId="6E0BA3AB" w:rsidR="00677EAE" w:rsidRDefault="00000000">
      <w:pPr>
        <w:spacing w:after="120" w:line="360" w:lineRule="auto"/>
        <w:jc w:val="both"/>
        <w:rPr>
          <w:rFonts w:ascii="Century Gothic" w:hAnsi="Century Gothic"/>
        </w:rPr>
      </w:pPr>
      <w:r>
        <w:rPr>
          <w:rFonts w:ascii="Century Gothic" w:hAnsi="Century Gothic"/>
        </w:rPr>
        <w:t>Qualora l’Ente abbia prodotto o produca fascicoli ibridi, ossia aggregazioni documentali composte in parte da documenti analogici e in parte da documenti informatici, il Responsabile della Gestione Documentale assicura il mantenimento del</w:t>
      </w:r>
      <w:r w:rsidR="004C02E9">
        <w:rPr>
          <w:rFonts w:ascii="Century Gothic" w:hAnsi="Century Gothic"/>
        </w:rPr>
        <w:t xml:space="preserve"> </w:t>
      </w:r>
      <w:r>
        <w:rPr>
          <w:rFonts w:ascii="Century Gothic" w:hAnsi="Century Gothic"/>
        </w:rPr>
        <w:t>vincolo archivistico tra le due componenti, garantendo la riconducibilità reciproca di ciascun documento al fascicolo di appartenenza. La parte analogica del fascicolo ibrido è gestita secondo le presenti linee guida; la parte informatica è gestita secondo le disposizioni del Manuale di gestione documentale e de</w:t>
      </w:r>
      <w:r w:rsidR="00A66090">
        <w:rPr>
          <w:rFonts w:ascii="Century Gothic" w:hAnsi="Century Gothic"/>
        </w:rPr>
        <w:t>ll’Allegato</w:t>
      </w:r>
      <w:r>
        <w:rPr>
          <w:rFonts w:ascii="Century Gothic" w:hAnsi="Century Gothic"/>
        </w:rPr>
        <w:t xml:space="preserve"> 7bis</w:t>
      </w:r>
      <w:r w:rsidR="00A66090">
        <w:rPr>
          <w:rFonts w:ascii="Century Gothic" w:hAnsi="Century Gothic"/>
        </w:rPr>
        <w:t xml:space="preserve"> </w:t>
      </w:r>
      <w:r>
        <w:rPr>
          <w:rFonts w:ascii="Century Gothic" w:hAnsi="Century Gothic"/>
        </w:rPr>
        <w:t>(Manuale del Conservatore).</w:t>
      </w:r>
    </w:p>
    <w:p w14:paraId="21A91C47" w14:textId="77777777" w:rsidR="00F94D92" w:rsidRDefault="00F94D92">
      <w:pPr>
        <w:spacing w:after="120" w:line="360" w:lineRule="auto"/>
        <w:jc w:val="both"/>
        <w:rPr>
          <w:rFonts w:ascii="Century Gothic" w:hAnsi="Century Gothic"/>
        </w:rPr>
      </w:pPr>
    </w:p>
    <w:p w14:paraId="6FEC0FCF" w14:textId="77777777" w:rsidR="00F94D92" w:rsidRPr="00F94D92" w:rsidRDefault="00F94D92" w:rsidP="00F94D92">
      <w:pPr>
        <w:spacing w:after="120" w:line="360" w:lineRule="auto"/>
        <w:jc w:val="both"/>
        <w:rPr>
          <w:rFonts w:ascii="Century Gothic" w:hAnsi="Century Gothic"/>
          <w:u w:val="single"/>
        </w:rPr>
      </w:pPr>
      <w:r w:rsidRPr="00F94D92">
        <w:rPr>
          <w:rFonts w:ascii="Century Gothic" w:hAnsi="Century Gothic"/>
          <w:u w:val="single"/>
        </w:rPr>
        <w:t>Versamento all'Archivio di Stato</w:t>
      </w:r>
    </w:p>
    <w:p w14:paraId="4E276944" w14:textId="02065AA0" w:rsidR="00F94D92" w:rsidRPr="00F94D92" w:rsidRDefault="00F94D92" w:rsidP="00F94D92">
      <w:pPr>
        <w:spacing w:after="120" w:line="360" w:lineRule="auto"/>
        <w:jc w:val="both"/>
        <w:rPr>
          <w:rFonts w:ascii="Century Gothic" w:hAnsi="Century Gothic"/>
        </w:rPr>
      </w:pPr>
      <w:r w:rsidRPr="00F94D92">
        <w:rPr>
          <w:rFonts w:ascii="Century Gothic" w:hAnsi="Century Gothic"/>
        </w:rPr>
        <w:t xml:space="preserve">I documenti dell'archivio storico del Comune, una volta decorso il termine di </w:t>
      </w:r>
      <w:r w:rsidR="00D26707">
        <w:rPr>
          <w:rFonts w:ascii="Century Gothic" w:hAnsi="Century Gothic"/>
        </w:rPr>
        <w:t>quaranta</w:t>
      </w:r>
      <w:r w:rsidRPr="00F94D92">
        <w:rPr>
          <w:rFonts w:ascii="Century Gothic" w:hAnsi="Century Gothic"/>
        </w:rPr>
        <w:t xml:space="preserve"> anni dalla loro formazione e previa effettuazione delle operazioni di selezione e scarto autorizzate dalla Soprintendenza Archivistica e Bibliografica </w:t>
      </w:r>
      <w:r w:rsidR="007C3BF5">
        <w:rPr>
          <w:rFonts w:ascii="Century Gothic" w:hAnsi="Century Gothic"/>
        </w:rPr>
        <w:t>del Piemonte e Valle d’Aosta</w:t>
      </w:r>
      <w:r w:rsidRPr="00F94D92">
        <w:rPr>
          <w:rFonts w:ascii="Century Gothic" w:hAnsi="Century Gothic"/>
        </w:rPr>
        <w:t xml:space="preserve">, possono essere versati all'Archivio di Stato di Alessandria, ai sensi dell'art. 41, commi 1 e 3, del </w:t>
      </w:r>
      <w:proofErr w:type="spellStart"/>
      <w:r w:rsidRPr="00F94D92">
        <w:rPr>
          <w:rFonts w:ascii="Century Gothic" w:hAnsi="Century Gothic"/>
        </w:rPr>
        <w:t>D.Lgs.</w:t>
      </w:r>
      <w:proofErr w:type="spellEnd"/>
      <w:r w:rsidRPr="00F94D92">
        <w:rPr>
          <w:rFonts w:ascii="Century Gothic" w:hAnsi="Century Gothic"/>
        </w:rPr>
        <w:t xml:space="preserve"> 22 gennaio 2004, n. 42 (Codice dei beni culturali e del paesaggio).</w:t>
      </w:r>
    </w:p>
    <w:p w14:paraId="58FE334A" w14:textId="2F7E4E1B" w:rsidR="00F94D92" w:rsidRPr="00F94D92" w:rsidRDefault="00F94D92" w:rsidP="00F94D92">
      <w:pPr>
        <w:spacing w:after="120" w:line="360" w:lineRule="auto"/>
        <w:jc w:val="both"/>
        <w:rPr>
          <w:rFonts w:ascii="Century Gothic" w:hAnsi="Century Gothic"/>
        </w:rPr>
      </w:pPr>
      <w:r w:rsidRPr="00F94D92">
        <w:rPr>
          <w:rFonts w:ascii="Century Gothic" w:hAnsi="Century Gothic"/>
        </w:rPr>
        <w:t>Il versamento</w:t>
      </w:r>
      <w:r>
        <w:rPr>
          <w:rFonts w:ascii="Century Gothic" w:hAnsi="Century Gothic"/>
        </w:rPr>
        <w:t>, tuttavia,</w:t>
      </w:r>
      <w:r w:rsidRPr="00F94D92">
        <w:rPr>
          <w:rFonts w:ascii="Century Gothic" w:hAnsi="Century Gothic"/>
        </w:rPr>
        <w:t xml:space="preserve"> non è automatico: il Comune può conservare il proprio archivio storico nella sede comunale qualora garantisca idonee condizioni di conservazione, fruibilità e consultazione pubblica. Qualora tali condizioni non possano essere assicurate, ovvero su richiesta della Soprintendenza Archivistica competente, il Responsabile della Gestione Documentale avvia il procedimento di versamento, concordando con l'Archivio </w:t>
      </w:r>
      <w:r w:rsidRPr="00F94D92">
        <w:rPr>
          <w:rFonts w:ascii="Century Gothic" w:hAnsi="Century Gothic"/>
        </w:rPr>
        <w:lastRenderedPageBreak/>
        <w:t xml:space="preserve">di Stato di </w:t>
      </w:r>
      <w:r w:rsidR="00124D62">
        <w:rPr>
          <w:rFonts w:ascii="Century Gothic" w:hAnsi="Century Gothic"/>
        </w:rPr>
        <w:t>Alessandria</w:t>
      </w:r>
      <w:r w:rsidRPr="00F94D92">
        <w:rPr>
          <w:rFonts w:ascii="Century Gothic" w:hAnsi="Century Gothic"/>
        </w:rPr>
        <w:t xml:space="preserve"> le modalità operative, i tempi e la documentazione di accompagnamento.</w:t>
      </w:r>
    </w:p>
    <w:p w14:paraId="2B0272B4" w14:textId="555456F9" w:rsidR="00F94D92" w:rsidRPr="00F94D92" w:rsidRDefault="00F94D92" w:rsidP="00F94D92">
      <w:pPr>
        <w:spacing w:after="120" w:line="360" w:lineRule="auto"/>
        <w:jc w:val="both"/>
        <w:rPr>
          <w:rFonts w:ascii="Century Gothic" w:hAnsi="Century Gothic"/>
        </w:rPr>
      </w:pPr>
      <w:r w:rsidRPr="00F94D92">
        <w:rPr>
          <w:rFonts w:ascii="Century Gothic" w:hAnsi="Century Gothic"/>
        </w:rPr>
        <w:t xml:space="preserve">In ogni caso, il versamento è preceduto dalla redazione di un elenco di consistenza della documentazione da trasferire, sottoposto all'approvazione della Soprintendenza Archivistica e Bibliografica </w:t>
      </w:r>
      <w:r w:rsidR="007C3BF5">
        <w:rPr>
          <w:rFonts w:ascii="Century Gothic" w:hAnsi="Century Gothic"/>
        </w:rPr>
        <w:t>del Piemonte e Valle d’Aosta</w:t>
      </w:r>
      <w:r w:rsidRPr="00F94D92">
        <w:rPr>
          <w:rFonts w:ascii="Century Gothic" w:hAnsi="Century Gothic"/>
        </w:rPr>
        <w:t>.</w:t>
      </w:r>
    </w:p>
    <w:p w14:paraId="5FBB4842" w14:textId="77777777" w:rsidR="00085326" w:rsidRDefault="00085326" w:rsidP="00085326">
      <w:pPr>
        <w:spacing w:after="120" w:line="360" w:lineRule="auto"/>
        <w:jc w:val="both"/>
      </w:pPr>
    </w:p>
    <w:p w14:paraId="2ECFE598" w14:textId="77777777" w:rsidR="00085326" w:rsidRPr="00055E13" w:rsidRDefault="00085326" w:rsidP="00085326">
      <w:pPr>
        <w:pStyle w:val="Paragrafoelenco"/>
        <w:numPr>
          <w:ilvl w:val="0"/>
          <w:numId w:val="5"/>
        </w:numPr>
        <w:spacing w:after="120" w:line="360" w:lineRule="auto"/>
        <w:jc w:val="both"/>
        <w:rPr>
          <w:rFonts w:ascii="Century Gothic" w:hAnsi="Century Gothic"/>
          <w:b/>
          <w:bCs/>
        </w:rPr>
      </w:pPr>
      <w:r>
        <w:rPr>
          <w:rFonts w:ascii="Century Gothic" w:hAnsi="Century Gothic"/>
          <w:b/>
          <w:bCs/>
        </w:rPr>
        <w:t>Consultazione da parte di personale esterno all’Ente</w:t>
      </w:r>
    </w:p>
    <w:p w14:paraId="78A7B4FC" w14:textId="77777777" w:rsidR="00085326" w:rsidRPr="00055E13" w:rsidRDefault="00085326" w:rsidP="00085326">
      <w:pPr>
        <w:spacing w:after="120" w:line="360" w:lineRule="auto"/>
        <w:jc w:val="both"/>
        <w:rPr>
          <w:rFonts w:ascii="Century Gothic" w:hAnsi="Century Gothic"/>
        </w:rPr>
      </w:pPr>
      <w:r>
        <w:rPr>
          <w:rFonts w:ascii="Century Gothic" w:hAnsi="Century Gothic"/>
        </w:rPr>
        <w:t xml:space="preserve">La domanda di accesso ai documenti viene presentata al Responsabile della Gestione Documentale o all’Ufficio Relazioni con il Pubblico (URP). Le richieste di accesso ai documenti della sezione storica dell’archivio possono essere inoltrate anche alla soprintendenza per i beni archivistici territorialmente competente, con apposito modulo da questa predisposto. </w:t>
      </w:r>
    </w:p>
    <w:p w14:paraId="54D70D4C" w14:textId="12F2F71B" w:rsidR="00085326" w:rsidRPr="00055E13" w:rsidRDefault="00085326" w:rsidP="00085326">
      <w:pPr>
        <w:spacing w:after="120" w:line="360" w:lineRule="auto"/>
        <w:jc w:val="both"/>
        <w:rPr>
          <w:rFonts w:ascii="Century Gothic" w:hAnsi="Century Gothic"/>
        </w:rPr>
      </w:pPr>
      <w:r>
        <w:rPr>
          <w:rFonts w:ascii="Century Gothic" w:hAnsi="Century Gothic"/>
        </w:rPr>
        <w:t xml:space="preserve">Le domande vengono evase durante gli orari di apertura al pubblico dell’URP e dell’archivio con la massima tempestività </w:t>
      </w:r>
      <w:r w:rsidR="000B0209">
        <w:rPr>
          <w:rFonts w:ascii="Century Gothic" w:hAnsi="Century Gothic"/>
        </w:rPr>
        <w:t>(</w:t>
      </w:r>
      <w:r>
        <w:rPr>
          <w:rFonts w:ascii="Century Gothic" w:hAnsi="Century Gothic"/>
        </w:rPr>
        <w:t xml:space="preserve">e comunque non </w:t>
      </w:r>
      <w:r w:rsidR="000B0209">
        <w:rPr>
          <w:rFonts w:ascii="Century Gothic" w:hAnsi="Century Gothic"/>
        </w:rPr>
        <w:t xml:space="preserve">oltre il </w:t>
      </w:r>
      <w:r>
        <w:rPr>
          <w:rFonts w:ascii="Century Gothic" w:hAnsi="Century Gothic"/>
        </w:rPr>
        <w:t>termine di legge di 30 giorni di cui all’art. 25 della L. 7 agosto 1990, n. 241). Con la medesima procedura viene formulata richiesta di accesso alle informazioni raccolte, elaborate ed archiviate in formato digitale. In tale caso il Responsabile della Gestione Documentale provvede a consentire l’accesso conformemente a criteri di salvaguardia dei dati dalla distruzione, dalla perdita accidentale, dall’alterazione o dalla divulgazione non autorizzata. In caso di richieste di consultazione di materiale cartaceo che comportano l’attivazione di ricerche complesse, il termine di evasione della richiesta, di norma, si raddoppia. L’ingresso all’archivio di deposito e storico è consentito solo operatori autorizzati.</w:t>
      </w:r>
    </w:p>
    <w:p w14:paraId="59261039" w14:textId="77777777" w:rsidR="00085326" w:rsidRPr="00055E13" w:rsidRDefault="00085326" w:rsidP="00085326">
      <w:pPr>
        <w:spacing w:after="120" w:line="360" w:lineRule="auto"/>
        <w:jc w:val="both"/>
        <w:rPr>
          <w:rFonts w:ascii="Century Gothic" w:hAnsi="Century Gothic"/>
        </w:rPr>
      </w:pPr>
      <w:r>
        <w:rPr>
          <w:rFonts w:ascii="Century Gothic" w:hAnsi="Century Gothic"/>
        </w:rPr>
        <w:t>La consultazione dei documenti è possibile esclusivamente in un locale appositamente predisposto (aula di studio o di consultazione) sotto la diretta sorveglianza del personale addetto.</w:t>
      </w:r>
    </w:p>
    <w:p w14:paraId="24493EF7" w14:textId="77777777" w:rsidR="00085326" w:rsidRPr="00055E13" w:rsidRDefault="00085326" w:rsidP="00085326">
      <w:pPr>
        <w:spacing w:after="120" w:line="360" w:lineRule="auto"/>
        <w:jc w:val="both"/>
        <w:rPr>
          <w:rFonts w:ascii="Century Gothic" w:hAnsi="Century Gothic"/>
        </w:rPr>
      </w:pPr>
      <w:r>
        <w:rPr>
          <w:rFonts w:ascii="Century Gothic" w:hAnsi="Century Gothic"/>
        </w:rPr>
        <w:t xml:space="preserve">Il rilascio di copie dei documenti dell’archivio avviene previo rimborso delle spese di riproduzione, secondo le procedure e le tariffe stabilite dall’Ente. In caso di pratiche momentaneamente irreperibili, in cattivo stato di conservazione, in restauro o in rilegatura, oppure escluse dal diritto di accesso conformemente alla normativa vigente, il responsabile </w:t>
      </w:r>
      <w:r>
        <w:rPr>
          <w:rFonts w:ascii="Century Gothic" w:hAnsi="Century Gothic"/>
        </w:rPr>
        <w:lastRenderedPageBreak/>
        <w:t>rilascia apposita dichiarazione entro il termine di 30 giorni.  Le disposizioni dei commi precedenti si applicano anche alla consultazione di archivi storici presso le pubbliche amministrazioni che non si siano ancora dotate di apposito servizio per l’apertura alla pubblica consultazione degli archivi.</w:t>
      </w:r>
    </w:p>
    <w:p w14:paraId="29013E8F" w14:textId="77777777" w:rsidR="00085326" w:rsidRDefault="00085326" w:rsidP="00085326">
      <w:pPr>
        <w:spacing w:after="120" w:line="360" w:lineRule="auto"/>
        <w:jc w:val="both"/>
      </w:pPr>
    </w:p>
    <w:p w14:paraId="2FC9A999" w14:textId="77777777" w:rsidR="00085326" w:rsidRPr="00055E13" w:rsidRDefault="00085326" w:rsidP="00085326">
      <w:pPr>
        <w:pStyle w:val="Paragrafoelenco"/>
        <w:numPr>
          <w:ilvl w:val="0"/>
          <w:numId w:val="5"/>
        </w:numPr>
        <w:spacing w:after="120" w:line="360" w:lineRule="auto"/>
        <w:jc w:val="both"/>
        <w:rPr>
          <w:rFonts w:ascii="Century Gothic" w:hAnsi="Century Gothic"/>
          <w:b/>
          <w:bCs/>
        </w:rPr>
      </w:pPr>
      <w:r>
        <w:rPr>
          <w:rFonts w:ascii="Century Gothic" w:hAnsi="Century Gothic"/>
          <w:b/>
          <w:bCs/>
        </w:rPr>
        <w:t>Consultazione da parte di personale interno all’Ente</w:t>
      </w:r>
    </w:p>
    <w:p w14:paraId="667C2E84" w14:textId="77777777" w:rsidR="00085326" w:rsidRPr="00055E13" w:rsidRDefault="00085326" w:rsidP="00085326">
      <w:pPr>
        <w:spacing w:after="120" w:line="360" w:lineRule="auto"/>
        <w:jc w:val="both"/>
        <w:rPr>
          <w:rFonts w:ascii="Century Gothic" w:hAnsi="Century Gothic"/>
        </w:rPr>
      </w:pPr>
      <w:r>
        <w:rPr>
          <w:rFonts w:ascii="Century Gothic" w:hAnsi="Century Gothic"/>
        </w:rPr>
        <w:t>Gli uffici, per motivi di consultazione, possono richiedere in ogni momento al Responsabile della Gestione Documentale i fascicoli conservati nella sezione archivistica di deposito o storica.</w:t>
      </w:r>
    </w:p>
    <w:p w14:paraId="45117949" w14:textId="77777777" w:rsidR="00085326" w:rsidRPr="00055E13" w:rsidRDefault="00085326" w:rsidP="00085326">
      <w:pPr>
        <w:spacing w:after="120" w:line="360" w:lineRule="auto"/>
        <w:jc w:val="both"/>
        <w:rPr>
          <w:rFonts w:ascii="Century Gothic" w:hAnsi="Century Gothic"/>
        </w:rPr>
      </w:pPr>
      <w:r>
        <w:rPr>
          <w:rFonts w:ascii="Century Gothic" w:hAnsi="Century Gothic"/>
        </w:rPr>
        <w:t>L’affidamento temporaneo di un fascicolo già versato all’archivio di deposito o storico ad un ufficio del medesimo settore o altro settore, avviene solamente per il tempo strettamente necessario all’esaurimento di una procedura o di un procedimento amministrativo.</w:t>
      </w:r>
    </w:p>
    <w:p w14:paraId="4A66BE9C" w14:textId="77777777" w:rsidR="00085326" w:rsidRPr="00055E13" w:rsidRDefault="00085326" w:rsidP="00085326">
      <w:pPr>
        <w:spacing w:after="120" w:line="360" w:lineRule="auto"/>
        <w:jc w:val="both"/>
        <w:rPr>
          <w:rFonts w:ascii="Century Gothic" w:hAnsi="Century Gothic"/>
        </w:rPr>
      </w:pPr>
      <w:r>
        <w:rPr>
          <w:rFonts w:ascii="Century Gothic" w:hAnsi="Century Gothic"/>
        </w:rPr>
        <w:t>Nel caso di accesso ad archivi convenzionali cartacei, l’affidamento temporaneo avviene solamente mediante richiesta espressa redatta in duplice copia, contenente gli estremi identificativi della documentazione richiesta, il nominativo del richiedente, il suo ufficio e la sua firma. Un esemplare della richiesta di consultazione viene conservato all’interno del fascicolo, l’altro nella posizione fisica occupata dal fascicolo in archivio. Tale movimentazione viene registrata a cura del Responsabile della Gestione Documentale in un apposito registro di carico e scarico, dove, oltre ai dati contenuti nella richiesta, compaiono la data di consegna/invio e quella di restituzione, nonché eventuali note sullo stato della documentazione in modo da riceverla nello stesso stato in cui è stata consegnata.</w:t>
      </w:r>
    </w:p>
    <w:p w14:paraId="62AB3F63" w14:textId="77777777" w:rsidR="00085326" w:rsidRPr="00055E13" w:rsidRDefault="00085326" w:rsidP="00085326">
      <w:pPr>
        <w:spacing w:after="120" w:line="360" w:lineRule="auto"/>
        <w:jc w:val="both"/>
        <w:rPr>
          <w:rFonts w:ascii="Century Gothic" w:hAnsi="Century Gothic"/>
        </w:rPr>
      </w:pPr>
      <w:r>
        <w:rPr>
          <w:rFonts w:ascii="Century Gothic" w:hAnsi="Century Gothic"/>
        </w:rPr>
        <w:t>Il Responsabile della Gestione Documentale verifica che la restituzione dei fascicoli affidati temporaneamente avvenga alla scadenza prevista. L’affidatario dei documenti non estrae i documenti originali dal fascicolo, né altera l’ordine, rispettandone la sedimentazione archivistica e il vincolo. Nel caso di accesso ad archivi informatici, le formalità da assolvere sono stabilite da adeguate politiche e procedure di accesso alle informazioni stabilite dall’Ente/AOO.</w:t>
      </w:r>
    </w:p>
    <w:p w14:paraId="5EAB9533" w14:textId="77777777" w:rsidR="00085326" w:rsidRDefault="00085326" w:rsidP="00085326">
      <w:pPr>
        <w:spacing w:after="120" w:line="360" w:lineRule="auto"/>
        <w:jc w:val="both"/>
        <w:rPr>
          <w:rFonts w:ascii="Century Gothic" w:hAnsi="Century Gothic"/>
        </w:rPr>
      </w:pPr>
      <w:r>
        <w:rPr>
          <w:rFonts w:ascii="Century Gothic" w:hAnsi="Century Gothic"/>
        </w:rPr>
        <w:lastRenderedPageBreak/>
        <w:t>In ogni caso deve essere garantito l’accesso conformemente a criteri di salvaguardia dei dati dalla distruzione, dalla perdita accidentale, dall’alterazione o dalla divulgazione non autorizzata.</w:t>
      </w:r>
    </w:p>
    <w:p w14:paraId="7A9B5727" w14:textId="77777777" w:rsidR="0063358D" w:rsidRDefault="0063358D" w:rsidP="00085326">
      <w:pPr>
        <w:spacing w:after="120" w:line="360" w:lineRule="auto"/>
        <w:jc w:val="both"/>
        <w:rPr>
          <w:rFonts w:ascii="Century Gothic" w:hAnsi="Century Gothic"/>
        </w:rPr>
      </w:pPr>
    </w:p>
    <w:p w14:paraId="7787B65E" w14:textId="77777777" w:rsidR="00085326" w:rsidRPr="0009329D" w:rsidRDefault="00085326" w:rsidP="00085326">
      <w:pPr>
        <w:pStyle w:val="Paragrafoelenco"/>
        <w:numPr>
          <w:ilvl w:val="0"/>
          <w:numId w:val="5"/>
        </w:numPr>
        <w:spacing w:after="120" w:line="360" w:lineRule="auto"/>
        <w:ind w:left="357" w:hanging="357"/>
        <w:contextualSpacing w:val="0"/>
        <w:jc w:val="both"/>
        <w:rPr>
          <w:rFonts w:ascii="Century Gothic" w:hAnsi="Century Gothic"/>
          <w:b/>
          <w:bCs/>
        </w:rPr>
      </w:pPr>
      <w:r>
        <w:rPr>
          <w:rFonts w:ascii="Century Gothic" w:hAnsi="Century Gothic"/>
          <w:b/>
          <w:bCs/>
        </w:rPr>
        <w:t>Scarto</w:t>
      </w:r>
    </w:p>
    <w:p w14:paraId="2C6C231E" w14:textId="77777777" w:rsidR="00085326" w:rsidRPr="0009329D" w:rsidRDefault="00085326" w:rsidP="00085326">
      <w:pPr>
        <w:spacing w:after="120" w:line="360" w:lineRule="auto"/>
        <w:jc w:val="both"/>
        <w:rPr>
          <w:rFonts w:ascii="Century Gothic" w:hAnsi="Century Gothic"/>
        </w:rPr>
      </w:pPr>
      <w:r>
        <w:rPr>
          <w:rFonts w:ascii="Century Gothic" w:hAnsi="Century Gothic"/>
        </w:rPr>
        <w:t>La procedura di scarto consente di selezionare ed eliminare la documentazione per la quale il tempo di conservazione è ormai concluso in quanto non reca più alcuna utilità giuridico-ammnistrativa e nessun valore storico.</w:t>
      </w:r>
    </w:p>
    <w:p w14:paraId="4B8C1030" w14:textId="77777777" w:rsidR="00085326" w:rsidRPr="0009329D" w:rsidRDefault="00085326" w:rsidP="00085326">
      <w:pPr>
        <w:spacing w:after="120" w:line="360" w:lineRule="auto"/>
        <w:jc w:val="both"/>
        <w:rPr>
          <w:rFonts w:ascii="Century Gothic" w:hAnsi="Century Gothic"/>
        </w:rPr>
      </w:pPr>
      <w:r>
        <w:rPr>
          <w:rFonts w:ascii="Century Gothic" w:hAnsi="Century Gothic"/>
        </w:rPr>
        <w:t>I termini di conservazione di calcolano dalla data di chiusura della trattazione pratica.</w:t>
      </w:r>
    </w:p>
    <w:p w14:paraId="49C17DAD" w14:textId="5E341B65" w:rsidR="00541EE3" w:rsidRDefault="00085326" w:rsidP="00085326">
      <w:pPr>
        <w:spacing w:after="120" w:line="360" w:lineRule="auto"/>
        <w:jc w:val="both"/>
        <w:rPr>
          <w:rFonts w:ascii="Century Gothic" w:hAnsi="Century Gothic"/>
        </w:rPr>
      </w:pPr>
      <w:r>
        <w:rPr>
          <w:rFonts w:ascii="Century Gothic" w:hAnsi="Century Gothic"/>
        </w:rPr>
        <w:t xml:space="preserve">L’operazione è subordinata al nulla osta da parte della Soprintendenza Archivistica e Bibliografica </w:t>
      </w:r>
      <w:r w:rsidR="007C3BF5">
        <w:rPr>
          <w:rFonts w:ascii="Century Gothic" w:hAnsi="Century Gothic"/>
        </w:rPr>
        <w:t>del Piemonte e Valle d’Aosta</w:t>
      </w:r>
      <w:r>
        <w:rPr>
          <w:rFonts w:ascii="Century Gothic" w:hAnsi="Century Gothic"/>
        </w:rPr>
        <w:t xml:space="preserve">. </w:t>
      </w:r>
    </w:p>
    <w:p w14:paraId="5755D68E" w14:textId="4C1D10B3" w:rsidR="00085326" w:rsidRPr="0009329D" w:rsidRDefault="004C02E9" w:rsidP="00085326">
      <w:pPr>
        <w:spacing w:after="120" w:line="360" w:lineRule="auto"/>
        <w:jc w:val="both"/>
        <w:rPr>
          <w:rFonts w:ascii="Century Gothic" w:hAnsi="Century Gothic"/>
        </w:rPr>
      </w:pPr>
      <w:r>
        <w:rPr>
          <w:rFonts w:ascii="Century Gothic" w:hAnsi="Century Gothic"/>
        </w:rPr>
        <w:t>È</w:t>
      </w:r>
      <w:r w:rsidR="00541EE3">
        <w:rPr>
          <w:rFonts w:ascii="Century Gothic" w:hAnsi="Century Gothic"/>
        </w:rPr>
        <w:t xml:space="preserve"> da rilevare che l’autorizzazione della Soprintendenza non andrà a sanare o legittimare la responsabilità amministrativa in merito a scarti prematuri di atti.</w:t>
      </w:r>
    </w:p>
    <w:p w14:paraId="1314EC9E" w14:textId="77777777" w:rsidR="00085326" w:rsidRPr="0009329D" w:rsidRDefault="00085326" w:rsidP="00085326">
      <w:pPr>
        <w:spacing w:after="120" w:line="360" w:lineRule="auto"/>
        <w:jc w:val="both"/>
        <w:rPr>
          <w:rFonts w:ascii="Century Gothic" w:hAnsi="Century Gothic"/>
        </w:rPr>
      </w:pPr>
      <w:r>
        <w:rPr>
          <w:rFonts w:ascii="Century Gothic" w:hAnsi="Century Gothic"/>
        </w:rPr>
        <w:t>Si considera “materiale eliminabile” la documentazione considerata superflua ai bisogni ordinari dell’Ente e non necessaria ai fini della ricerca storica. Pertanto, può essere eliminato senza alcuna autorizzazione il seguente materiale: stampati e modulistica non compilata o non più in uso, Gazzette Ufficiali, Bollettini Regionali, periodici, riviste, etc.</w:t>
      </w:r>
    </w:p>
    <w:p w14:paraId="24C61383" w14:textId="77777777" w:rsidR="00085326" w:rsidRPr="0009329D" w:rsidRDefault="00085326" w:rsidP="00085326">
      <w:pPr>
        <w:spacing w:after="120" w:line="360" w:lineRule="auto"/>
        <w:jc w:val="both"/>
        <w:rPr>
          <w:rFonts w:ascii="Century Gothic" w:hAnsi="Century Gothic"/>
        </w:rPr>
      </w:pPr>
      <w:r>
        <w:rPr>
          <w:rFonts w:ascii="Century Gothic" w:hAnsi="Century Gothic"/>
        </w:rPr>
        <w:t>Ovviamente anche le molteplici fotocopie di uno stesso documento contenute in un fascicolo vanno eliminate senza chiedere l’autorizzazione.</w:t>
      </w:r>
    </w:p>
    <w:p w14:paraId="5DE73F36" w14:textId="15ED1972" w:rsidR="00085326" w:rsidRPr="0009329D" w:rsidRDefault="00085326" w:rsidP="00085326">
      <w:pPr>
        <w:spacing w:after="120" w:line="360" w:lineRule="auto"/>
        <w:jc w:val="both"/>
        <w:rPr>
          <w:rFonts w:ascii="Century Gothic" w:hAnsi="Century Gothic"/>
        </w:rPr>
      </w:pPr>
      <w:r>
        <w:rPr>
          <w:rFonts w:ascii="Century Gothic" w:hAnsi="Century Gothic"/>
        </w:rPr>
        <w:t>Lo strumento per effettuare lo scarto è costituito dal Massimario di scarto dell’Ente (Allegato 6) nel quale sono riportati i tempi minimi di conservazione delle tipologie documentarie.</w:t>
      </w:r>
    </w:p>
    <w:p w14:paraId="0B70E46B" w14:textId="77777777" w:rsidR="00085326" w:rsidRPr="0009329D" w:rsidRDefault="00085326" w:rsidP="00085326">
      <w:pPr>
        <w:spacing w:after="120" w:line="360" w:lineRule="auto"/>
        <w:jc w:val="both"/>
        <w:rPr>
          <w:rFonts w:ascii="Century Gothic" w:hAnsi="Century Gothic"/>
        </w:rPr>
      </w:pPr>
      <w:r>
        <w:rPr>
          <w:rFonts w:ascii="Century Gothic" w:hAnsi="Century Gothic"/>
        </w:rPr>
        <w:t>Per tutti i documenti non previsti nel citato massimario relativo alla gestione del personale, si farà riferimento agli strumenti utilizzati abitualmente utilizzati presso altri Enti pubblici e diversamente si terrà conto della consuetudine seguita dagli stessi.</w:t>
      </w:r>
    </w:p>
    <w:p w14:paraId="04F7A2A2" w14:textId="77777777" w:rsidR="00085326" w:rsidRPr="0009329D" w:rsidRDefault="00085326" w:rsidP="00085326">
      <w:pPr>
        <w:spacing w:after="120" w:line="360" w:lineRule="auto"/>
        <w:jc w:val="both"/>
        <w:rPr>
          <w:rFonts w:ascii="Century Gothic" w:hAnsi="Century Gothic"/>
        </w:rPr>
      </w:pPr>
      <w:r>
        <w:rPr>
          <w:rFonts w:ascii="Century Gothic" w:hAnsi="Century Gothic"/>
        </w:rPr>
        <w:t>Le voci del Massimario che prevedono una conservazione illimitata sono da intendersi tassative.</w:t>
      </w:r>
    </w:p>
    <w:p w14:paraId="2B26D873" w14:textId="77777777" w:rsidR="00085326" w:rsidRPr="0009329D" w:rsidRDefault="00085326" w:rsidP="00085326">
      <w:pPr>
        <w:spacing w:after="120" w:line="360" w:lineRule="auto"/>
        <w:jc w:val="both"/>
        <w:rPr>
          <w:rFonts w:ascii="Century Gothic" w:hAnsi="Century Gothic"/>
        </w:rPr>
      </w:pPr>
      <w:r>
        <w:rPr>
          <w:rFonts w:ascii="Century Gothic" w:hAnsi="Century Gothic"/>
        </w:rPr>
        <w:t>Il Responsabile della Gestione Documentale, di norma, attiva un procedimento di scarto almeno una volta l’anno.</w:t>
      </w:r>
    </w:p>
    <w:p w14:paraId="21E006D1" w14:textId="77777777" w:rsidR="00085326" w:rsidRPr="0009329D" w:rsidRDefault="00085326" w:rsidP="00085326">
      <w:pPr>
        <w:pStyle w:val="Paragrafoelenco"/>
        <w:numPr>
          <w:ilvl w:val="0"/>
          <w:numId w:val="5"/>
        </w:numPr>
        <w:spacing w:after="120" w:line="360" w:lineRule="auto"/>
        <w:ind w:left="357" w:hanging="357"/>
        <w:contextualSpacing w:val="0"/>
        <w:jc w:val="both"/>
        <w:rPr>
          <w:rFonts w:ascii="Century Gothic" w:hAnsi="Century Gothic"/>
          <w:b/>
          <w:bCs/>
        </w:rPr>
      </w:pPr>
      <w:r>
        <w:rPr>
          <w:rFonts w:ascii="Century Gothic" w:hAnsi="Century Gothic"/>
          <w:b/>
          <w:bCs/>
        </w:rPr>
        <w:lastRenderedPageBreak/>
        <w:t>Procedure di scarto</w:t>
      </w:r>
    </w:p>
    <w:p w14:paraId="2A723C65" w14:textId="77777777" w:rsidR="00085326" w:rsidRPr="0009329D" w:rsidRDefault="00085326" w:rsidP="0063123B">
      <w:pPr>
        <w:pStyle w:val="Paragrafoelenco"/>
        <w:numPr>
          <w:ilvl w:val="0"/>
          <w:numId w:val="15"/>
        </w:numPr>
        <w:spacing w:after="120" w:line="360" w:lineRule="auto"/>
        <w:ind w:left="714" w:hanging="357"/>
        <w:contextualSpacing w:val="0"/>
        <w:jc w:val="both"/>
        <w:rPr>
          <w:rFonts w:ascii="Century Gothic" w:hAnsi="Century Gothic"/>
        </w:rPr>
      </w:pPr>
      <w:r>
        <w:rPr>
          <w:rFonts w:ascii="Century Gothic" w:hAnsi="Century Gothic"/>
        </w:rPr>
        <w:t>Le operazioni di individuazione del materiale da proporre per lo scarto devono essere effettuate dai singoli uffici responsabili della documentazione degli atti. Spetta comunque al Responsabile della Gestione Documentale verificare il tempo di conservazione previsto per ogni tipologia documentale di cui si propone lo scarto. Ogni ufficio provvede a identificare le voci di interesse per la conservazione e lo scarto, utilizzando, ove necessario, anche il criterio dell’analogia.</w:t>
      </w:r>
    </w:p>
    <w:p w14:paraId="7B83B891" w14:textId="77777777" w:rsidR="00085326" w:rsidRPr="0009329D" w:rsidRDefault="00085326" w:rsidP="0063123B">
      <w:pPr>
        <w:pStyle w:val="Paragrafoelenco"/>
        <w:numPr>
          <w:ilvl w:val="0"/>
          <w:numId w:val="15"/>
        </w:numPr>
        <w:spacing w:after="120" w:line="360" w:lineRule="auto"/>
        <w:ind w:left="714" w:hanging="357"/>
        <w:contextualSpacing w:val="0"/>
        <w:jc w:val="both"/>
        <w:rPr>
          <w:rFonts w:ascii="Century Gothic" w:hAnsi="Century Gothic"/>
        </w:rPr>
      </w:pPr>
      <w:r>
        <w:rPr>
          <w:rFonts w:ascii="Century Gothic" w:hAnsi="Century Gothic"/>
        </w:rPr>
        <w:t>Ogni ufficio, individuati i documenti da scartare, procederà con la compilazione del “modulo per la proposta di scarto” (presente in calce in allegato) predisposto in formato Excel. Si raccomanda di utilizzare il più possibile definizioni chiare ed esaustive.</w:t>
      </w:r>
    </w:p>
    <w:p w14:paraId="074C96A1" w14:textId="7F63EDB8" w:rsidR="00085326" w:rsidRPr="00D37760" w:rsidRDefault="00085326" w:rsidP="0063123B">
      <w:pPr>
        <w:pStyle w:val="Paragrafoelenco"/>
        <w:numPr>
          <w:ilvl w:val="0"/>
          <w:numId w:val="15"/>
        </w:numPr>
        <w:spacing w:after="120" w:line="360" w:lineRule="auto"/>
        <w:ind w:left="714" w:hanging="357"/>
        <w:contextualSpacing w:val="0"/>
        <w:jc w:val="both"/>
        <w:rPr>
          <w:rFonts w:ascii="Century Gothic" w:hAnsi="Century Gothic"/>
        </w:rPr>
      </w:pPr>
      <w:r>
        <w:rPr>
          <w:rFonts w:ascii="Century Gothic" w:hAnsi="Century Gothic"/>
        </w:rPr>
        <w:t>Tale modulo, debitamente compilato, dovrà essere inviato dalla mail nominativa del Responsabile del settore all’indirizzo mail del Responsabile della Gestione Documentale.</w:t>
      </w:r>
    </w:p>
    <w:p w14:paraId="203B4D05" w14:textId="3465BA36" w:rsidR="00085326" w:rsidRPr="0009329D" w:rsidRDefault="00085326" w:rsidP="0063123B">
      <w:pPr>
        <w:pStyle w:val="Paragrafoelenco"/>
        <w:numPr>
          <w:ilvl w:val="0"/>
          <w:numId w:val="15"/>
        </w:numPr>
        <w:spacing w:after="120" w:line="360" w:lineRule="auto"/>
        <w:ind w:left="714" w:hanging="357"/>
        <w:contextualSpacing w:val="0"/>
        <w:jc w:val="both"/>
        <w:rPr>
          <w:rFonts w:ascii="Century Gothic" w:hAnsi="Century Gothic"/>
        </w:rPr>
      </w:pPr>
      <w:r>
        <w:rPr>
          <w:rFonts w:ascii="Century Gothic" w:hAnsi="Century Gothic"/>
        </w:rPr>
        <w:t xml:space="preserve">Il Responsabile della Gestione Documentale può effettuare sopralluoghi a campioni e richiedere integrazioni o modifiche agli uffici proponenti al fine di redigere l’elenco ufficiale della documentazione da sottoporre alla Soprintendenza Archivistica e Bibliografica </w:t>
      </w:r>
      <w:r w:rsidR="007C3BF5">
        <w:rPr>
          <w:rFonts w:ascii="Century Gothic" w:hAnsi="Century Gothic"/>
        </w:rPr>
        <w:t>del Piemonte e Valle d’Aosta</w:t>
      </w:r>
      <w:r w:rsidR="008800D9">
        <w:rPr>
          <w:rFonts w:ascii="Century Gothic" w:hAnsi="Century Gothic"/>
        </w:rPr>
        <w:t xml:space="preserve"> </w:t>
      </w:r>
      <w:r>
        <w:rPr>
          <w:rFonts w:ascii="Century Gothic" w:hAnsi="Century Gothic"/>
        </w:rPr>
        <w:t>per lo scarto.</w:t>
      </w:r>
    </w:p>
    <w:p w14:paraId="1E068AF1" w14:textId="0F49CCDB" w:rsidR="00085326" w:rsidRPr="0009329D" w:rsidRDefault="00085326" w:rsidP="0063123B">
      <w:pPr>
        <w:pStyle w:val="Paragrafoelenco"/>
        <w:numPr>
          <w:ilvl w:val="0"/>
          <w:numId w:val="15"/>
        </w:numPr>
        <w:spacing w:after="120" w:line="360" w:lineRule="auto"/>
        <w:ind w:left="714" w:hanging="357"/>
        <w:contextualSpacing w:val="0"/>
        <w:jc w:val="both"/>
        <w:rPr>
          <w:rFonts w:ascii="Century Gothic" w:hAnsi="Century Gothic"/>
        </w:rPr>
      </w:pPr>
      <w:r>
        <w:rPr>
          <w:rFonts w:ascii="Century Gothic" w:hAnsi="Century Gothic"/>
        </w:rPr>
        <w:t xml:space="preserve">Ricevuto il nulla osta della Soprintendenza Archivistica e Bibliografica </w:t>
      </w:r>
      <w:r w:rsidR="007C3BF5">
        <w:rPr>
          <w:rFonts w:ascii="Century Gothic" w:hAnsi="Century Gothic"/>
        </w:rPr>
        <w:t>del Piemonte e Valle d’Aosta</w:t>
      </w:r>
      <w:r>
        <w:rPr>
          <w:rFonts w:ascii="Century Gothic" w:hAnsi="Century Gothic"/>
        </w:rPr>
        <w:t>, il Settore gestione documentale lo comunica agli uffici proponenti per lo scarto.</w:t>
      </w:r>
    </w:p>
    <w:p w14:paraId="7C0CF605" w14:textId="77777777" w:rsidR="00085326" w:rsidRPr="0009329D" w:rsidRDefault="00085326" w:rsidP="0063123B">
      <w:pPr>
        <w:pStyle w:val="Paragrafoelenco"/>
        <w:numPr>
          <w:ilvl w:val="0"/>
          <w:numId w:val="15"/>
        </w:numPr>
        <w:spacing w:after="120" w:line="360" w:lineRule="auto"/>
        <w:ind w:left="714" w:hanging="357"/>
        <w:contextualSpacing w:val="0"/>
        <w:jc w:val="both"/>
        <w:rPr>
          <w:rFonts w:ascii="Century Gothic" w:hAnsi="Century Gothic"/>
        </w:rPr>
      </w:pPr>
      <w:r>
        <w:rPr>
          <w:rFonts w:ascii="Century Gothic" w:hAnsi="Century Gothic"/>
        </w:rPr>
        <w:t>Il Responsabile della Gestione Documentale, in collaborazione con gli uffici, organizza modalità e tempi per il prelievo e lo smaltimento del materiale, predispone la determinazione attestante la decisione di procedere con lo scarto e provvede alle operazioni di distruzioni dei documenti tramite associazioni no-profit o individuando una ditta addetta allo smaltimento.</w:t>
      </w:r>
    </w:p>
    <w:p w14:paraId="1847200B" w14:textId="6CC0297E" w:rsidR="00085326" w:rsidRPr="0009329D" w:rsidRDefault="00085326" w:rsidP="0063123B">
      <w:pPr>
        <w:pStyle w:val="Paragrafoelenco"/>
        <w:numPr>
          <w:ilvl w:val="0"/>
          <w:numId w:val="15"/>
        </w:numPr>
        <w:spacing w:after="120" w:line="360" w:lineRule="auto"/>
        <w:ind w:left="714" w:hanging="357"/>
        <w:contextualSpacing w:val="0"/>
        <w:jc w:val="both"/>
        <w:rPr>
          <w:rFonts w:ascii="Century Gothic" w:hAnsi="Century Gothic"/>
        </w:rPr>
      </w:pPr>
      <w:r>
        <w:rPr>
          <w:rFonts w:ascii="Century Gothic" w:hAnsi="Century Gothic"/>
        </w:rPr>
        <w:t xml:space="preserve">A conclusione delle operazioni di smaltimento, il responsabile della gestione documentale trasmette copia del verbale di avvenuto smaltimento alla </w:t>
      </w:r>
      <w:r>
        <w:rPr>
          <w:rFonts w:ascii="Century Gothic" w:hAnsi="Century Gothic"/>
        </w:rPr>
        <w:lastRenderedPageBreak/>
        <w:t xml:space="preserve">Soprintendenza Archivistica e Bibliografica </w:t>
      </w:r>
      <w:r w:rsidR="007C3BF5">
        <w:rPr>
          <w:rFonts w:ascii="Century Gothic" w:hAnsi="Century Gothic"/>
        </w:rPr>
        <w:t>del Piemonte e Valle d’Aosta</w:t>
      </w:r>
      <w:r>
        <w:rPr>
          <w:rFonts w:ascii="Century Gothic" w:hAnsi="Century Gothic"/>
        </w:rPr>
        <w:t xml:space="preserve"> e per conoscenza agli uffici proponenti per lo scarto.</w:t>
      </w:r>
    </w:p>
    <w:p w14:paraId="7BA51425" w14:textId="77777777" w:rsidR="00085326" w:rsidRPr="0009329D" w:rsidRDefault="00085326" w:rsidP="0063123B">
      <w:pPr>
        <w:pStyle w:val="Paragrafoelenco"/>
        <w:numPr>
          <w:ilvl w:val="0"/>
          <w:numId w:val="15"/>
        </w:numPr>
        <w:spacing w:after="120" w:line="360" w:lineRule="auto"/>
        <w:ind w:left="714" w:hanging="357"/>
        <w:contextualSpacing w:val="0"/>
        <w:jc w:val="both"/>
        <w:rPr>
          <w:rFonts w:ascii="Century Gothic" w:hAnsi="Century Gothic"/>
        </w:rPr>
      </w:pPr>
      <w:r>
        <w:rPr>
          <w:rFonts w:ascii="Century Gothic" w:hAnsi="Century Gothic"/>
        </w:rPr>
        <w:t>Si raccomanda un vaglio critico della documentazione oggetto di scarto, che tenga conto in particolare dei seguenti elementi:</w:t>
      </w:r>
    </w:p>
    <w:p w14:paraId="0702BA98" w14:textId="77777777" w:rsidR="00085326" w:rsidRPr="00F6690D" w:rsidRDefault="00085326" w:rsidP="00085326">
      <w:pPr>
        <w:pStyle w:val="Paragrafoelenco"/>
        <w:numPr>
          <w:ilvl w:val="1"/>
          <w:numId w:val="14"/>
        </w:numPr>
        <w:spacing w:after="120" w:line="360" w:lineRule="auto"/>
        <w:contextualSpacing w:val="0"/>
        <w:jc w:val="both"/>
        <w:rPr>
          <w:rFonts w:ascii="Century Gothic" w:hAnsi="Century Gothic"/>
        </w:rPr>
      </w:pPr>
      <w:r>
        <w:rPr>
          <w:rFonts w:ascii="Century Gothic" w:hAnsi="Century Gothic"/>
        </w:rPr>
        <w:t>Valutazione circa l’utilità pratica della documentazione da trattenere in archivio, ancorché abbia superato il tempo di conservazione;</w:t>
      </w:r>
    </w:p>
    <w:p w14:paraId="0EBD031B" w14:textId="77777777" w:rsidR="00085326" w:rsidRPr="00F6690D" w:rsidRDefault="00085326" w:rsidP="00085326">
      <w:pPr>
        <w:pStyle w:val="Paragrafoelenco"/>
        <w:numPr>
          <w:ilvl w:val="1"/>
          <w:numId w:val="14"/>
        </w:numPr>
        <w:spacing w:after="120" w:line="360" w:lineRule="auto"/>
        <w:contextualSpacing w:val="0"/>
        <w:jc w:val="both"/>
        <w:rPr>
          <w:rFonts w:ascii="Century Gothic" w:hAnsi="Century Gothic"/>
        </w:rPr>
      </w:pPr>
      <w:r>
        <w:rPr>
          <w:rFonts w:ascii="Century Gothic" w:hAnsi="Century Gothic"/>
        </w:rPr>
        <w:t>Conservazione di atti passibili di coinvolgimento in procedure di contenzioso;</w:t>
      </w:r>
    </w:p>
    <w:p w14:paraId="042CEAE5" w14:textId="77777777" w:rsidR="00085326" w:rsidRPr="00F6690D" w:rsidRDefault="00085326" w:rsidP="00085326">
      <w:pPr>
        <w:pStyle w:val="Paragrafoelenco"/>
        <w:numPr>
          <w:ilvl w:val="1"/>
          <w:numId w:val="14"/>
        </w:numPr>
        <w:spacing w:after="120" w:line="360" w:lineRule="auto"/>
        <w:contextualSpacing w:val="0"/>
        <w:jc w:val="both"/>
        <w:rPr>
          <w:rFonts w:ascii="Century Gothic" w:hAnsi="Century Gothic"/>
        </w:rPr>
      </w:pPr>
      <w:r>
        <w:rPr>
          <w:rFonts w:ascii="Century Gothic" w:hAnsi="Century Gothic"/>
        </w:rPr>
        <w:t>Sfoltimento, al momento della conclusione di ciascuna pratica, di tutte le copie che aumentano inutilmente il volume del fascicolo.</w:t>
      </w:r>
    </w:p>
    <w:p w14:paraId="4A3BFCA0" w14:textId="77777777" w:rsidR="00085326" w:rsidRPr="0009329D" w:rsidRDefault="00085326" w:rsidP="0063123B">
      <w:pPr>
        <w:pStyle w:val="Paragrafoelenco"/>
        <w:numPr>
          <w:ilvl w:val="0"/>
          <w:numId w:val="15"/>
        </w:numPr>
        <w:spacing w:after="120" w:line="360" w:lineRule="auto"/>
        <w:ind w:left="714" w:hanging="357"/>
        <w:contextualSpacing w:val="0"/>
        <w:jc w:val="both"/>
        <w:rPr>
          <w:rFonts w:ascii="Century Gothic" w:hAnsi="Century Gothic"/>
        </w:rPr>
      </w:pPr>
      <w:r>
        <w:rPr>
          <w:rFonts w:ascii="Century Gothic" w:hAnsi="Century Gothic"/>
        </w:rPr>
        <w:t>I documenti da scartare devono essere custoditi ordinatamente con chiara indicazione di:</w:t>
      </w:r>
    </w:p>
    <w:p w14:paraId="7A57711F" w14:textId="77777777" w:rsidR="00085326" w:rsidRPr="00F6690D" w:rsidRDefault="00085326" w:rsidP="00085326">
      <w:pPr>
        <w:pStyle w:val="Paragrafoelenco"/>
        <w:numPr>
          <w:ilvl w:val="1"/>
          <w:numId w:val="14"/>
        </w:numPr>
        <w:spacing w:after="120" w:line="360" w:lineRule="auto"/>
        <w:contextualSpacing w:val="0"/>
        <w:jc w:val="both"/>
        <w:rPr>
          <w:rFonts w:ascii="Century Gothic" w:hAnsi="Century Gothic"/>
        </w:rPr>
      </w:pPr>
      <w:r>
        <w:rPr>
          <w:rFonts w:ascii="Century Gothic" w:hAnsi="Century Gothic"/>
        </w:rPr>
        <w:t>Tipologia documentale</w:t>
      </w:r>
    </w:p>
    <w:p w14:paraId="079B9ACA" w14:textId="77777777" w:rsidR="00085326" w:rsidRPr="00F6690D" w:rsidRDefault="00085326" w:rsidP="00085326">
      <w:pPr>
        <w:pStyle w:val="Paragrafoelenco"/>
        <w:numPr>
          <w:ilvl w:val="1"/>
          <w:numId w:val="14"/>
        </w:numPr>
        <w:spacing w:after="120" w:line="360" w:lineRule="auto"/>
        <w:contextualSpacing w:val="0"/>
        <w:jc w:val="both"/>
        <w:rPr>
          <w:rFonts w:ascii="Century Gothic" w:hAnsi="Century Gothic"/>
        </w:rPr>
      </w:pPr>
      <w:r>
        <w:rPr>
          <w:rFonts w:ascii="Century Gothic" w:hAnsi="Century Gothic"/>
        </w:rPr>
        <w:t>Estremi cronologici</w:t>
      </w:r>
    </w:p>
    <w:p w14:paraId="778DF9D7" w14:textId="77777777" w:rsidR="00085326" w:rsidRPr="00F6690D" w:rsidRDefault="00085326" w:rsidP="00085326">
      <w:pPr>
        <w:pStyle w:val="Paragrafoelenco"/>
        <w:numPr>
          <w:ilvl w:val="1"/>
          <w:numId w:val="14"/>
        </w:numPr>
        <w:spacing w:after="120" w:line="360" w:lineRule="auto"/>
        <w:contextualSpacing w:val="0"/>
        <w:jc w:val="both"/>
        <w:rPr>
          <w:rFonts w:ascii="Century Gothic" w:hAnsi="Century Gothic"/>
        </w:rPr>
      </w:pPr>
      <w:r>
        <w:rPr>
          <w:rFonts w:ascii="Century Gothic" w:hAnsi="Century Gothic"/>
        </w:rPr>
        <w:t>Dicitura “SCARTO”</w:t>
      </w:r>
    </w:p>
    <w:p w14:paraId="1CB6B1BB" w14:textId="052AA66C" w:rsidR="00085326" w:rsidRDefault="00085326" w:rsidP="00085326">
      <w:pPr>
        <w:pStyle w:val="Paragrafoelenco"/>
        <w:spacing w:after="120" w:line="360" w:lineRule="auto"/>
        <w:ind w:left="714"/>
        <w:contextualSpacing w:val="0"/>
        <w:jc w:val="both"/>
        <w:rPr>
          <w:rFonts w:ascii="Century Gothic" w:hAnsi="Century Gothic"/>
        </w:rPr>
      </w:pPr>
      <w:r>
        <w:rPr>
          <w:rFonts w:ascii="Century Gothic" w:hAnsi="Century Gothic"/>
        </w:rPr>
        <w:t xml:space="preserve">affinché, se ritenuto opportuno, la Soprintendenza Archivistica e Bibliografica </w:t>
      </w:r>
      <w:r w:rsidR="007C3BF5">
        <w:rPr>
          <w:rFonts w:ascii="Century Gothic" w:hAnsi="Century Gothic"/>
        </w:rPr>
        <w:t>del Piemonte e Valle d’Aosta</w:t>
      </w:r>
      <w:r>
        <w:rPr>
          <w:rFonts w:ascii="Century Gothic" w:hAnsi="Century Gothic"/>
        </w:rPr>
        <w:t xml:space="preserve"> possa visionare il materiale proposto.</w:t>
      </w:r>
    </w:p>
    <w:p w14:paraId="21FBA787" w14:textId="0BD5F9F2" w:rsidR="00923A91" w:rsidRDefault="00923A91">
      <w:pPr>
        <w:rPr>
          <w:rFonts w:ascii="Century Gothic" w:hAnsi="Century Gothic"/>
          <w:b/>
          <w:bCs/>
        </w:rPr>
      </w:pPr>
    </w:p>
    <w:p w14:paraId="02671A32" w14:textId="1552BBCF" w:rsidR="00085326" w:rsidRPr="00F6690D" w:rsidRDefault="00085326" w:rsidP="00085326">
      <w:pPr>
        <w:pStyle w:val="Paragrafoelenco"/>
        <w:numPr>
          <w:ilvl w:val="0"/>
          <w:numId w:val="5"/>
        </w:numPr>
        <w:spacing w:after="120" w:line="360" w:lineRule="auto"/>
        <w:ind w:left="357" w:hanging="357"/>
        <w:contextualSpacing w:val="0"/>
        <w:jc w:val="both"/>
        <w:rPr>
          <w:rFonts w:ascii="Century Gothic" w:hAnsi="Century Gothic"/>
          <w:b/>
          <w:bCs/>
        </w:rPr>
      </w:pPr>
      <w:r>
        <w:rPr>
          <w:rFonts w:ascii="Century Gothic" w:hAnsi="Century Gothic"/>
          <w:b/>
          <w:bCs/>
        </w:rPr>
        <w:t>Consultazione delle unità archivistiche</w:t>
      </w:r>
    </w:p>
    <w:p w14:paraId="4864A5E3" w14:textId="77777777" w:rsidR="00085326" w:rsidRPr="00F6690D" w:rsidRDefault="00085326" w:rsidP="00085326">
      <w:pPr>
        <w:spacing w:after="120" w:line="360" w:lineRule="auto"/>
        <w:jc w:val="both"/>
        <w:rPr>
          <w:rFonts w:ascii="Century Gothic" w:hAnsi="Century Gothic"/>
        </w:rPr>
      </w:pPr>
      <w:r>
        <w:rPr>
          <w:rFonts w:ascii="Century Gothic" w:hAnsi="Century Gothic"/>
        </w:rPr>
        <w:t xml:space="preserve">Gli uffici possono richiedere in ogni momento la consultazione delle unità archivistiche conservate in (archivio di deposito e storico) al Responsabile della Gestione Documentale. </w:t>
      </w:r>
    </w:p>
    <w:p w14:paraId="583CD85F" w14:textId="77777777" w:rsidR="00085326" w:rsidRPr="00F6690D" w:rsidRDefault="00085326" w:rsidP="00085326">
      <w:pPr>
        <w:spacing w:after="120" w:line="360" w:lineRule="auto"/>
        <w:jc w:val="both"/>
        <w:rPr>
          <w:rFonts w:ascii="Century Gothic" w:hAnsi="Century Gothic"/>
        </w:rPr>
      </w:pPr>
      <w:r>
        <w:rPr>
          <w:rFonts w:ascii="Century Gothic" w:hAnsi="Century Gothic"/>
        </w:rPr>
        <w:t>Si raccomanda di non lasciare incustoditi i documenti, soprattutto se contenenti categorie particolari di dati ai sensi degli artt. 9 e 10 del Regolamento (UE) 2016/679 (GDPR).</w:t>
      </w:r>
    </w:p>
    <w:p w14:paraId="568C6C2F" w14:textId="77777777" w:rsidR="00085326" w:rsidRPr="00F6690D" w:rsidRDefault="00085326" w:rsidP="00085326">
      <w:pPr>
        <w:spacing w:after="120" w:line="360" w:lineRule="auto"/>
        <w:jc w:val="both"/>
        <w:rPr>
          <w:rFonts w:ascii="Century Gothic" w:hAnsi="Century Gothic"/>
        </w:rPr>
      </w:pPr>
      <w:r>
        <w:rPr>
          <w:rFonts w:ascii="Century Gothic" w:hAnsi="Century Gothic"/>
        </w:rPr>
        <w:t>Allegati:</w:t>
      </w:r>
    </w:p>
    <w:p w14:paraId="641F1D17" w14:textId="77777777" w:rsidR="00085326" w:rsidRPr="00F6690D" w:rsidRDefault="00085326" w:rsidP="00085326">
      <w:pPr>
        <w:pStyle w:val="Paragrafoelenco"/>
        <w:numPr>
          <w:ilvl w:val="0"/>
          <w:numId w:val="14"/>
        </w:numPr>
        <w:spacing w:after="120" w:line="240" w:lineRule="auto"/>
        <w:ind w:left="714" w:hanging="357"/>
        <w:contextualSpacing w:val="0"/>
        <w:jc w:val="both"/>
        <w:rPr>
          <w:rFonts w:ascii="Century Gothic" w:hAnsi="Century Gothic"/>
        </w:rPr>
      </w:pPr>
      <w:r>
        <w:rPr>
          <w:rFonts w:ascii="Century Gothic" w:hAnsi="Century Gothic"/>
        </w:rPr>
        <w:t>Etichetta di condizionamento da applicare sui faldoni</w:t>
      </w:r>
    </w:p>
    <w:p w14:paraId="18ABE947" w14:textId="77777777" w:rsidR="00085326" w:rsidRPr="00F6690D" w:rsidRDefault="00085326" w:rsidP="00085326">
      <w:pPr>
        <w:pStyle w:val="Paragrafoelenco"/>
        <w:numPr>
          <w:ilvl w:val="0"/>
          <w:numId w:val="14"/>
        </w:numPr>
        <w:spacing w:after="120" w:line="240" w:lineRule="auto"/>
        <w:ind w:left="714" w:hanging="357"/>
        <w:contextualSpacing w:val="0"/>
        <w:jc w:val="both"/>
        <w:rPr>
          <w:rFonts w:ascii="Century Gothic" w:hAnsi="Century Gothic"/>
        </w:rPr>
      </w:pPr>
      <w:r>
        <w:rPr>
          <w:rFonts w:ascii="Century Gothic" w:hAnsi="Century Gothic"/>
        </w:rPr>
        <w:t>Modulo di versamento</w:t>
      </w:r>
    </w:p>
    <w:p w14:paraId="16210E2E" w14:textId="77777777" w:rsidR="00085326" w:rsidRPr="00F6690D" w:rsidRDefault="00085326" w:rsidP="00085326">
      <w:pPr>
        <w:pStyle w:val="Paragrafoelenco"/>
        <w:numPr>
          <w:ilvl w:val="0"/>
          <w:numId w:val="14"/>
        </w:numPr>
        <w:spacing w:after="120" w:line="240" w:lineRule="auto"/>
        <w:ind w:left="714" w:hanging="357"/>
        <w:contextualSpacing w:val="0"/>
        <w:jc w:val="both"/>
        <w:rPr>
          <w:rFonts w:ascii="Century Gothic" w:hAnsi="Century Gothic"/>
        </w:rPr>
      </w:pPr>
      <w:r>
        <w:rPr>
          <w:rFonts w:ascii="Century Gothic" w:hAnsi="Century Gothic"/>
        </w:rPr>
        <w:t>Modulo proposta scarto d’archivio</w:t>
      </w:r>
    </w:p>
    <w:p w14:paraId="0D29B5D5" w14:textId="77777777" w:rsidR="00085326" w:rsidRPr="00F6690D" w:rsidRDefault="00085326" w:rsidP="00085326">
      <w:pPr>
        <w:pStyle w:val="Paragrafoelenco"/>
        <w:numPr>
          <w:ilvl w:val="0"/>
          <w:numId w:val="14"/>
        </w:numPr>
        <w:spacing w:after="120" w:line="240" w:lineRule="auto"/>
        <w:ind w:left="714" w:hanging="357"/>
        <w:contextualSpacing w:val="0"/>
        <w:jc w:val="both"/>
        <w:rPr>
          <w:rFonts w:ascii="Century Gothic" w:hAnsi="Century Gothic"/>
        </w:rPr>
      </w:pPr>
      <w:r>
        <w:rPr>
          <w:rFonts w:ascii="Century Gothic" w:hAnsi="Century Gothic"/>
        </w:rPr>
        <w:t>Modulo elenco di consistenza.</w:t>
      </w:r>
    </w:p>
    <w:p w14:paraId="4705F169" w14:textId="3AF28053" w:rsidR="00085326" w:rsidRPr="00FB52CD" w:rsidRDefault="00085326" w:rsidP="00390EE9">
      <w:pPr>
        <w:spacing w:before="120" w:after="120" w:line="240" w:lineRule="auto"/>
        <w:jc w:val="both"/>
        <w:rPr>
          <w:rFonts w:ascii="Century Gothic" w:hAnsi="Century Gothic"/>
          <w:b/>
          <w:bCs/>
          <w:sz w:val="28"/>
          <w:szCs w:val="28"/>
        </w:rPr>
      </w:pPr>
      <w:r>
        <w:lastRenderedPageBreak/>
        <w:t> </w:t>
      </w:r>
      <w:r>
        <w:rPr>
          <w:rFonts w:ascii="Century Gothic" w:hAnsi="Century Gothic"/>
          <w:b/>
          <w:bCs/>
          <w:sz w:val="28"/>
          <w:szCs w:val="28"/>
        </w:rPr>
        <w:t>ETICHETTA DI CONDIZIONAMENTO (CAMICIA) DA APPLICARE SUI FALDONI CHE VERRANNO VERSATI DAGLI UFFICI NEI LOCALI DI DEPOSITO</w:t>
      </w:r>
    </w:p>
    <w:p w14:paraId="4A0B1738" w14:textId="77777777" w:rsidR="00085326" w:rsidRDefault="00085326" w:rsidP="00085326">
      <w:pPr>
        <w:spacing w:before="120" w:after="120" w:line="240" w:lineRule="auto"/>
        <w:jc w:val="both"/>
      </w:pPr>
    </w:p>
    <w:p w14:paraId="2686A386" w14:textId="77777777" w:rsidR="00085326" w:rsidRDefault="00085326" w:rsidP="00085326">
      <w:pPr>
        <w:spacing w:before="120" w:after="120" w:line="240" w:lineRule="auto"/>
        <w:jc w:val="both"/>
      </w:pPr>
    </w:p>
    <w:p w14:paraId="163C1FE7" w14:textId="77777777" w:rsidR="00085326" w:rsidRDefault="00085326" w:rsidP="00085326">
      <w:pPr>
        <w:spacing w:before="120" w:after="120" w:line="240" w:lineRule="auto"/>
        <w:jc w:val="both"/>
      </w:pPr>
    </w:p>
    <w:p w14:paraId="1BA09AB1" w14:textId="77777777" w:rsidR="00085326" w:rsidRDefault="00085326" w:rsidP="00085326">
      <w:pPr>
        <w:spacing w:before="120" w:after="120" w:line="240" w:lineRule="auto"/>
        <w:jc w:val="center"/>
      </w:pPr>
      <w:r>
        <w:rPr>
          <w:noProof/>
          <w:sz w:val="8"/>
          <w:szCs w:val="8"/>
          <w:lang w:eastAsia="it-IT"/>
        </w:rPr>
        <w:drawing>
          <wp:inline distT="0" distB="0" distL="0" distR="0" wp14:anchorId="2945BB31" wp14:editId="114CE61D">
            <wp:extent cx="1001349" cy="1284022"/>
            <wp:effectExtent l="0" t="0" r="889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01349" cy="1284022"/>
                    </a:xfrm>
                    <a:prstGeom prst="rect">
                      <a:avLst/>
                    </a:prstGeom>
                    <a:noFill/>
                    <a:ln>
                      <a:noFill/>
                    </a:ln>
                  </pic:spPr>
                </pic:pic>
              </a:graphicData>
            </a:graphic>
          </wp:inline>
        </w:drawing>
      </w:r>
    </w:p>
    <w:p w14:paraId="7B5B2D7F" w14:textId="77777777" w:rsidR="00085326" w:rsidRDefault="00085326" w:rsidP="00085326">
      <w:pPr>
        <w:spacing w:before="120" w:after="120" w:line="240" w:lineRule="auto"/>
        <w:jc w:val="both"/>
      </w:pPr>
    </w:p>
    <w:p w14:paraId="73ED5FFD" w14:textId="77777777" w:rsidR="00085326" w:rsidRPr="00FB52CD" w:rsidRDefault="00085326" w:rsidP="00085326">
      <w:pPr>
        <w:spacing w:before="120" w:after="120" w:line="240" w:lineRule="auto"/>
        <w:jc w:val="center"/>
        <w:rPr>
          <w:rFonts w:ascii="Century Gothic" w:hAnsi="Century Gothic"/>
          <w:b/>
          <w:bCs/>
          <w:sz w:val="28"/>
          <w:szCs w:val="28"/>
        </w:rPr>
      </w:pPr>
      <w:r>
        <w:rPr>
          <w:rFonts w:ascii="Century Gothic" w:hAnsi="Century Gothic"/>
          <w:b/>
          <w:bCs/>
          <w:sz w:val="28"/>
          <w:szCs w:val="28"/>
        </w:rPr>
        <w:t>CATEGORIA</w:t>
      </w:r>
    </w:p>
    <w:p w14:paraId="74885AAD" w14:textId="77777777" w:rsidR="00085326" w:rsidRPr="00FB52CD" w:rsidRDefault="00085326" w:rsidP="00085326">
      <w:pPr>
        <w:spacing w:before="120" w:after="120" w:line="240" w:lineRule="auto"/>
        <w:jc w:val="center"/>
        <w:rPr>
          <w:rFonts w:ascii="Century Gothic" w:hAnsi="Century Gothic"/>
          <w:b/>
          <w:bCs/>
          <w:sz w:val="28"/>
          <w:szCs w:val="28"/>
        </w:rPr>
      </w:pPr>
    </w:p>
    <w:p w14:paraId="2E0BA319" w14:textId="77777777" w:rsidR="00085326" w:rsidRPr="00FB52CD" w:rsidRDefault="00085326" w:rsidP="00085326">
      <w:pPr>
        <w:spacing w:before="120" w:after="120" w:line="240" w:lineRule="auto"/>
        <w:jc w:val="center"/>
        <w:rPr>
          <w:rFonts w:ascii="Century Gothic" w:hAnsi="Century Gothic"/>
          <w:b/>
          <w:bCs/>
          <w:sz w:val="28"/>
          <w:szCs w:val="28"/>
        </w:rPr>
      </w:pPr>
    </w:p>
    <w:p w14:paraId="0F7CC07D" w14:textId="77777777" w:rsidR="00085326" w:rsidRPr="00FB52CD" w:rsidRDefault="00085326" w:rsidP="00085326">
      <w:pPr>
        <w:spacing w:before="120" w:after="120" w:line="240" w:lineRule="auto"/>
        <w:jc w:val="center"/>
        <w:rPr>
          <w:rFonts w:ascii="Century Gothic" w:hAnsi="Century Gothic"/>
          <w:b/>
          <w:bCs/>
          <w:sz w:val="28"/>
          <w:szCs w:val="28"/>
        </w:rPr>
      </w:pPr>
      <w:r>
        <w:rPr>
          <w:rFonts w:ascii="Century Gothic" w:hAnsi="Century Gothic"/>
          <w:b/>
          <w:bCs/>
          <w:sz w:val="28"/>
          <w:szCs w:val="28"/>
        </w:rPr>
        <w:t>CLASSE</w:t>
      </w:r>
    </w:p>
    <w:p w14:paraId="3FF13D0C" w14:textId="77777777" w:rsidR="00085326" w:rsidRPr="00FB52CD" w:rsidRDefault="00085326" w:rsidP="00085326">
      <w:pPr>
        <w:spacing w:before="120" w:after="120" w:line="240" w:lineRule="auto"/>
        <w:jc w:val="center"/>
        <w:rPr>
          <w:rFonts w:ascii="Century Gothic" w:hAnsi="Century Gothic"/>
          <w:b/>
          <w:bCs/>
          <w:sz w:val="28"/>
          <w:szCs w:val="28"/>
        </w:rPr>
      </w:pPr>
    </w:p>
    <w:p w14:paraId="24BFD3B2" w14:textId="77777777" w:rsidR="00085326" w:rsidRPr="00FB52CD" w:rsidRDefault="00085326" w:rsidP="00085326">
      <w:pPr>
        <w:spacing w:before="120" w:after="120" w:line="240" w:lineRule="auto"/>
        <w:jc w:val="center"/>
        <w:rPr>
          <w:rFonts w:ascii="Century Gothic" w:hAnsi="Century Gothic"/>
          <w:b/>
          <w:bCs/>
          <w:sz w:val="28"/>
          <w:szCs w:val="28"/>
        </w:rPr>
      </w:pPr>
    </w:p>
    <w:p w14:paraId="6E292170" w14:textId="77777777" w:rsidR="00085326" w:rsidRPr="00FB52CD" w:rsidRDefault="00085326" w:rsidP="00085326">
      <w:pPr>
        <w:spacing w:before="120" w:after="120" w:line="240" w:lineRule="auto"/>
        <w:jc w:val="center"/>
        <w:rPr>
          <w:rFonts w:ascii="Century Gothic" w:hAnsi="Century Gothic"/>
          <w:b/>
          <w:bCs/>
          <w:sz w:val="28"/>
          <w:szCs w:val="28"/>
        </w:rPr>
      </w:pPr>
      <w:r>
        <w:rPr>
          <w:rFonts w:ascii="Century Gothic" w:hAnsi="Century Gothic"/>
          <w:b/>
          <w:bCs/>
          <w:sz w:val="28"/>
          <w:szCs w:val="28"/>
        </w:rPr>
        <w:t>ANNO/ANNI DAL ....</w:t>
      </w:r>
      <w:r>
        <w:rPr>
          <w:rFonts w:ascii="Century Gothic" w:hAnsi="Century Gothic"/>
          <w:b/>
          <w:bCs/>
          <w:sz w:val="28"/>
          <w:szCs w:val="28"/>
        </w:rPr>
        <w:tab/>
        <w:t>AL ....</w:t>
      </w:r>
    </w:p>
    <w:p w14:paraId="3AF4B45B" w14:textId="77777777" w:rsidR="00085326" w:rsidRPr="00FB52CD" w:rsidRDefault="00085326" w:rsidP="00085326">
      <w:pPr>
        <w:spacing w:before="120" w:after="120" w:line="240" w:lineRule="auto"/>
        <w:jc w:val="center"/>
        <w:rPr>
          <w:rFonts w:ascii="Century Gothic" w:hAnsi="Century Gothic"/>
          <w:b/>
          <w:bCs/>
          <w:sz w:val="28"/>
          <w:szCs w:val="28"/>
        </w:rPr>
      </w:pPr>
    </w:p>
    <w:p w14:paraId="58B7EBD6" w14:textId="77777777" w:rsidR="00085326" w:rsidRPr="00FB52CD" w:rsidRDefault="00085326" w:rsidP="00085326">
      <w:pPr>
        <w:spacing w:before="120" w:after="120" w:line="240" w:lineRule="auto"/>
        <w:jc w:val="center"/>
        <w:rPr>
          <w:rFonts w:ascii="Century Gothic" w:hAnsi="Century Gothic"/>
          <w:b/>
          <w:bCs/>
          <w:sz w:val="28"/>
          <w:szCs w:val="28"/>
        </w:rPr>
      </w:pPr>
    </w:p>
    <w:p w14:paraId="22DF5659" w14:textId="77777777" w:rsidR="00085326" w:rsidRPr="00FB52CD" w:rsidRDefault="00085326" w:rsidP="00085326">
      <w:pPr>
        <w:spacing w:before="120" w:after="120" w:line="240" w:lineRule="auto"/>
        <w:jc w:val="center"/>
        <w:rPr>
          <w:rFonts w:ascii="Century Gothic" w:hAnsi="Century Gothic"/>
          <w:b/>
          <w:bCs/>
          <w:sz w:val="28"/>
          <w:szCs w:val="28"/>
        </w:rPr>
      </w:pPr>
      <w:r>
        <w:rPr>
          <w:rFonts w:ascii="Century Gothic" w:hAnsi="Century Gothic"/>
          <w:b/>
          <w:bCs/>
          <w:sz w:val="28"/>
          <w:szCs w:val="28"/>
        </w:rPr>
        <w:t>FASCICOLO/ I</w:t>
      </w:r>
    </w:p>
    <w:p w14:paraId="6D00537F" w14:textId="77777777" w:rsidR="00085326" w:rsidRDefault="00085326" w:rsidP="00085326">
      <w:pPr>
        <w:spacing w:before="120" w:after="120" w:line="240" w:lineRule="auto"/>
        <w:jc w:val="both"/>
      </w:pPr>
      <w:r>
        <w:t xml:space="preserve"> </w:t>
      </w:r>
    </w:p>
    <w:p w14:paraId="40900DB2" w14:textId="77777777" w:rsidR="00085326" w:rsidRDefault="00085326" w:rsidP="00085326">
      <w:r>
        <w:br w:type="page"/>
      </w:r>
    </w:p>
    <w:p w14:paraId="716A487E" w14:textId="77777777" w:rsidR="00085326" w:rsidRPr="0077010E" w:rsidRDefault="00085326" w:rsidP="00085326">
      <w:pPr>
        <w:spacing w:before="120" w:after="120" w:line="240" w:lineRule="auto"/>
        <w:jc w:val="both"/>
        <w:rPr>
          <w:rFonts w:ascii="Century Gothic" w:hAnsi="Century Gothic"/>
          <w:b/>
          <w:bCs/>
          <w:sz w:val="28"/>
          <w:szCs w:val="28"/>
        </w:rPr>
      </w:pPr>
      <w:r>
        <w:rPr>
          <w:rFonts w:ascii="Century Gothic" w:hAnsi="Century Gothic"/>
          <w:b/>
          <w:bCs/>
          <w:sz w:val="28"/>
          <w:szCs w:val="28"/>
        </w:rPr>
        <w:lastRenderedPageBreak/>
        <w:t>MODULO DI VERSAMENTO</w:t>
      </w:r>
    </w:p>
    <w:p w14:paraId="156BFA05" w14:textId="77777777" w:rsidR="00085326" w:rsidRDefault="00085326" w:rsidP="00085326">
      <w:pPr>
        <w:spacing w:before="120" w:after="120" w:line="240" w:lineRule="auto"/>
        <w:jc w:val="both"/>
      </w:pPr>
    </w:p>
    <w:p w14:paraId="6A634930" w14:textId="77777777" w:rsidR="00085326" w:rsidRDefault="00085326" w:rsidP="00085326">
      <w:pPr>
        <w:spacing w:before="120" w:after="120" w:line="240"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593"/>
        <w:gridCol w:w="955"/>
        <w:gridCol w:w="2409"/>
        <w:gridCol w:w="2170"/>
        <w:gridCol w:w="1217"/>
        <w:gridCol w:w="1284"/>
      </w:tblGrid>
      <w:tr w:rsidR="00085326" w:rsidRPr="0077010E" w14:paraId="449178AF" w14:textId="77777777" w:rsidTr="004D4E54">
        <w:trPr>
          <w:trHeight w:hRule="exact" w:val="766"/>
        </w:trPr>
        <w:tc>
          <w:tcPr>
            <w:tcW w:w="2574" w:type="pct"/>
            <w:gridSpan w:val="3"/>
            <w:vAlign w:val="center"/>
          </w:tcPr>
          <w:p w14:paraId="7DFB9931" w14:textId="77777777" w:rsidR="00085326" w:rsidRPr="0077010E" w:rsidRDefault="00085326" w:rsidP="004D4E54">
            <w:pPr>
              <w:pStyle w:val="TableParagraph"/>
              <w:spacing w:before="10"/>
              <w:rPr>
                <w:rFonts w:ascii="Century Gothic" w:eastAsia="Times New Roman" w:hAnsi="Century Gothic" w:cs="Segoe UI"/>
                <w:b/>
                <w:sz w:val="20"/>
                <w:szCs w:val="20"/>
                <w:lang w:val="it-IT"/>
              </w:rPr>
            </w:pPr>
            <w:r>
              <w:rPr>
                <w:rFonts w:ascii="Century Gothic" w:hAnsi="Century Gothic" w:cs="Segoe UI"/>
                <w:b/>
                <w:sz w:val="20"/>
                <w:szCs w:val="20"/>
                <w:lang w:val="it-IT"/>
              </w:rPr>
              <w:t>SETTORE:</w:t>
            </w:r>
          </w:p>
        </w:tc>
        <w:tc>
          <w:tcPr>
            <w:tcW w:w="2426" w:type="pct"/>
            <w:gridSpan w:val="3"/>
            <w:vAlign w:val="center"/>
          </w:tcPr>
          <w:p w14:paraId="3830D613" w14:textId="77777777" w:rsidR="00085326" w:rsidRPr="0077010E" w:rsidRDefault="00085326" w:rsidP="004D4E54">
            <w:pPr>
              <w:pStyle w:val="TableParagraph"/>
              <w:tabs>
                <w:tab w:val="left" w:pos="1710"/>
                <w:tab w:val="left" w:pos="4536"/>
                <w:tab w:val="left" w:pos="10101"/>
              </w:tabs>
              <w:ind w:left="16"/>
              <w:rPr>
                <w:rFonts w:ascii="Century Gothic" w:hAnsi="Century Gothic" w:cs="Segoe UI"/>
                <w:b/>
                <w:sz w:val="20"/>
                <w:szCs w:val="20"/>
                <w:lang w:val="it-IT"/>
              </w:rPr>
            </w:pPr>
            <w:r>
              <w:rPr>
                <w:rFonts w:ascii="Century Gothic" w:hAnsi="Century Gothic" w:cs="Segoe UI"/>
                <w:b/>
                <w:spacing w:val="-1"/>
                <w:w w:val="95"/>
                <w:sz w:val="20"/>
                <w:szCs w:val="20"/>
                <w:lang w:val="it-IT"/>
              </w:rPr>
              <w:t>UFFICIO:</w:t>
            </w:r>
            <w:r>
              <w:rPr>
                <w:rFonts w:ascii="Century Gothic" w:hAnsi="Century Gothic" w:cs="Segoe UI"/>
                <w:b/>
                <w:spacing w:val="-1"/>
                <w:w w:val="95"/>
                <w:sz w:val="20"/>
                <w:szCs w:val="20"/>
                <w:lang w:val="it-IT"/>
              </w:rPr>
              <w:tab/>
            </w:r>
          </w:p>
        </w:tc>
      </w:tr>
      <w:tr w:rsidR="00085326" w:rsidRPr="0077010E" w14:paraId="7F4C14CD" w14:textId="77777777" w:rsidTr="004D4E54">
        <w:trPr>
          <w:trHeight w:hRule="exact" w:val="766"/>
        </w:trPr>
        <w:tc>
          <w:tcPr>
            <w:tcW w:w="2574" w:type="pct"/>
            <w:gridSpan w:val="3"/>
            <w:vAlign w:val="center"/>
          </w:tcPr>
          <w:p w14:paraId="1BCFACFD" w14:textId="77777777" w:rsidR="00085326" w:rsidRPr="0077010E" w:rsidRDefault="00085326" w:rsidP="004D4E54">
            <w:pPr>
              <w:pStyle w:val="TableParagraph"/>
              <w:tabs>
                <w:tab w:val="left" w:pos="4575"/>
              </w:tabs>
              <w:spacing w:before="10"/>
              <w:rPr>
                <w:rFonts w:ascii="Century Gothic" w:eastAsia="Times New Roman" w:hAnsi="Century Gothic" w:cs="Segoe UI"/>
                <w:b/>
                <w:sz w:val="20"/>
                <w:szCs w:val="20"/>
                <w:lang w:val="it-IT"/>
              </w:rPr>
            </w:pPr>
            <w:r>
              <w:rPr>
                <w:rFonts w:ascii="Century Gothic" w:hAnsi="Century Gothic" w:cs="Segoe UI"/>
                <w:b/>
                <w:spacing w:val="1"/>
                <w:sz w:val="20"/>
                <w:szCs w:val="20"/>
                <w:lang w:val="it-IT"/>
              </w:rPr>
              <w:t>DATA</w:t>
            </w:r>
            <w:r>
              <w:rPr>
                <w:rFonts w:ascii="Century Gothic" w:hAnsi="Century Gothic" w:cs="Segoe UI"/>
                <w:b/>
                <w:spacing w:val="-3"/>
                <w:sz w:val="20"/>
                <w:szCs w:val="20"/>
                <w:lang w:val="it-IT"/>
              </w:rPr>
              <w:t xml:space="preserve"> </w:t>
            </w:r>
            <w:r>
              <w:rPr>
                <w:rFonts w:ascii="Century Gothic" w:hAnsi="Century Gothic" w:cs="Segoe UI"/>
                <w:b/>
                <w:spacing w:val="-2"/>
                <w:sz w:val="20"/>
                <w:szCs w:val="20"/>
                <w:lang w:val="it-IT"/>
              </w:rPr>
              <w:t>VERSAMENTO:</w:t>
            </w:r>
            <w:r>
              <w:rPr>
                <w:rFonts w:ascii="Century Gothic" w:hAnsi="Century Gothic" w:cs="Segoe UI"/>
                <w:b/>
                <w:spacing w:val="-2"/>
                <w:sz w:val="20"/>
                <w:szCs w:val="20"/>
                <w:lang w:val="it-IT"/>
              </w:rPr>
              <w:tab/>
            </w:r>
          </w:p>
        </w:tc>
        <w:tc>
          <w:tcPr>
            <w:tcW w:w="2426" w:type="pct"/>
            <w:gridSpan w:val="3"/>
            <w:vAlign w:val="center"/>
          </w:tcPr>
          <w:p w14:paraId="092C3078" w14:textId="77777777" w:rsidR="00085326" w:rsidRPr="0077010E" w:rsidRDefault="00085326" w:rsidP="004D4E54">
            <w:pPr>
              <w:pStyle w:val="TableParagraph"/>
              <w:tabs>
                <w:tab w:val="left" w:pos="4575"/>
              </w:tabs>
              <w:spacing w:before="10"/>
              <w:rPr>
                <w:rFonts w:ascii="Century Gothic" w:eastAsia="Times New Roman" w:hAnsi="Century Gothic" w:cs="Segoe UI"/>
                <w:b/>
                <w:sz w:val="20"/>
                <w:szCs w:val="20"/>
                <w:lang w:val="it-IT"/>
              </w:rPr>
            </w:pPr>
            <w:r>
              <w:rPr>
                <w:rFonts w:ascii="Century Gothic" w:hAnsi="Century Gothic" w:cs="Segoe UI"/>
                <w:b/>
                <w:spacing w:val="-2"/>
                <w:sz w:val="20"/>
                <w:szCs w:val="20"/>
                <w:lang w:val="it-IT"/>
              </w:rPr>
              <w:t>COMPILATORE:</w:t>
            </w:r>
          </w:p>
        </w:tc>
      </w:tr>
      <w:tr w:rsidR="00085326" w:rsidRPr="0077010E" w14:paraId="73DDD538" w14:textId="77777777" w:rsidTr="004D4E54">
        <w:trPr>
          <w:trHeight w:hRule="exact" w:val="763"/>
        </w:trPr>
        <w:tc>
          <w:tcPr>
            <w:tcW w:w="827" w:type="pct"/>
          </w:tcPr>
          <w:p w14:paraId="24C6F8EE" w14:textId="77777777" w:rsidR="00085326" w:rsidRPr="0077010E" w:rsidRDefault="00085326" w:rsidP="004D4E54">
            <w:pPr>
              <w:pStyle w:val="TableParagraph"/>
              <w:spacing w:line="276" w:lineRule="auto"/>
              <w:ind w:left="123" w:right="126" w:firstLine="91"/>
              <w:jc w:val="center"/>
              <w:rPr>
                <w:rFonts w:ascii="Century Gothic" w:eastAsia="Arial" w:hAnsi="Century Gothic" w:cs="Segoe UI"/>
                <w:sz w:val="20"/>
                <w:szCs w:val="20"/>
              </w:rPr>
            </w:pPr>
            <w:r>
              <w:rPr>
                <w:rFonts w:ascii="Century Gothic" w:hAnsi="Century Gothic" w:cs="Segoe UI"/>
                <w:b/>
                <w:spacing w:val="-1"/>
                <w:sz w:val="20"/>
                <w:szCs w:val="20"/>
              </w:rPr>
              <w:t>N.</w:t>
            </w:r>
            <w:r>
              <w:rPr>
                <w:rFonts w:ascii="Century Gothic" w:hAnsi="Century Gothic" w:cs="Segoe UI"/>
                <w:b/>
                <w:spacing w:val="-13"/>
                <w:sz w:val="20"/>
                <w:szCs w:val="20"/>
              </w:rPr>
              <w:t xml:space="preserve"> </w:t>
            </w:r>
            <w:r>
              <w:rPr>
                <w:rFonts w:ascii="Century Gothic" w:hAnsi="Century Gothic" w:cs="Segoe UI"/>
                <w:b/>
                <w:spacing w:val="-1"/>
                <w:sz w:val="20"/>
                <w:szCs w:val="20"/>
              </w:rPr>
              <w:t>FALDONE</w:t>
            </w:r>
            <w:r>
              <w:rPr>
                <w:rFonts w:ascii="Century Gothic" w:hAnsi="Century Gothic" w:cs="Segoe UI"/>
                <w:b/>
                <w:spacing w:val="26"/>
                <w:w w:val="99"/>
                <w:sz w:val="20"/>
                <w:szCs w:val="20"/>
              </w:rPr>
              <w:t xml:space="preserve"> </w:t>
            </w:r>
            <w:r>
              <w:rPr>
                <w:rFonts w:ascii="Century Gothic" w:hAnsi="Century Gothic" w:cs="Segoe UI"/>
                <w:b/>
                <w:spacing w:val="-1"/>
                <w:sz w:val="20"/>
                <w:szCs w:val="20"/>
              </w:rPr>
              <w:t>PROVVIS.</w:t>
            </w:r>
          </w:p>
        </w:tc>
        <w:tc>
          <w:tcPr>
            <w:tcW w:w="496" w:type="pct"/>
          </w:tcPr>
          <w:p w14:paraId="00489111" w14:textId="77777777" w:rsidR="00085326" w:rsidRPr="0077010E" w:rsidRDefault="00085326" w:rsidP="004D4E54">
            <w:pPr>
              <w:pStyle w:val="TableParagraph"/>
              <w:spacing w:before="129"/>
              <w:ind w:left="106"/>
              <w:jc w:val="center"/>
              <w:rPr>
                <w:rFonts w:ascii="Century Gothic" w:eastAsia="Arial" w:hAnsi="Century Gothic" w:cs="Segoe UI"/>
                <w:sz w:val="20"/>
                <w:szCs w:val="20"/>
              </w:rPr>
            </w:pPr>
            <w:r>
              <w:rPr>
                <w:rFonts w:ascii="Century Gothic" w:hAnsi="Century Gothic" w:cs="Segoe UI"/>
                <w:b/>
                <w:spacing w:val="-1"/>
                <w:sz w:val="20"/>
                <w:szCs w:val="20"/>
              </w:rPr>
              <w:t>CLASS.</w:t>
            </w:r>
          </w:p>
        </w:tc>
        <w:tc>
          <w:tcPr>
            <w:tcW w:w="1251" w:type="pct"/>
          </w:tcPr>
          <w:p w14:paraId="7AF1DB0A" w14:textId="77777777" w:rsidR="00085326" w:rsidRPr="0077010E" w:rsidRDefault="00085326" w:rsidP="004D4E54">
            <w:pPr>
              <w:pStyle w:val="TableParagraph"/>
              <w:spacing w:before="129"/>
              <w:jc w:val="center"/>
              <w:rPr>
                <w:rFonts w:ascii="Century Gothic" w:eastAsia="Arial" w:hAnsi="Century Gothic" w:cs="Segoe UI"/>
                <w:sz w:val="20"/>
                <w:szCs w:val="20"/>
              </w:rPr>
            </w:pPr>
            <w:r>
              <w:rPr>
                <w:rFonts w:ascii="Century Gothic" w:hAnsi="Century Gothic" w:cs="Segoe UI"/>
                <w:b/>
                <w:sz w:val="20"/>
                <w:szCs w:val="20"/>
              </w:rPr>
              <w:t>TITOLO</w:t>
            </w:r>
          </w:p>
        </w:tc>
        <w:tc>
          <w:tcPr>
            <w:tcW w:w="1127" w:type="pct"/>
          </w:tcPr>
          <w:p w14:paraId="2B6D12BC" w14:textId="77777777" w:rsidR="00085326" w:rsidRPr="0077010E" w:rsidRDefault="00085326" w:rsidP="004D4E54">
            <w:pPr>
              <w:pStyle w:val="TableParagraph"/>
              <w:spacing w:before="129"/>
              <w:ind w:left="2"/>
              <w:jc w:val="center"/>
              <w:rPr>
                <w:rFonts w:ascii="Century Gothic" w:eastAsia="Arial" w:hAnsi="Century Gothic" w:cs="Segoe UI"/>
                <w:sz w:val="20"/>
                <w:szCs w:val="20"/>
              </w:rPr>
            </w:pPr>
            <w:r>
              <w:rPr>
                <w:rFonts w:ascii="Century Gothic" w:hAnsi="Century Gothic" w:cs="Segoe UI"/>
                <w:b/>
                <w:sz w:val="20"/>
                <w:szCs w:val="20"/>
              </w:rPr>
              <w:t>CONTENUTO</w:t>
            </w:r>
          </w:p>
        </w:tc>
        <w:tc>
          <w:tcPr>
            <w:tcW w:w="632" w:type="pct"/>
          </w:tcPr>
          <w:p w14:paraId="12748127" w14:textId="77777777" w:rsidR="00085326" w:rsidRPr="0077010E" w:rsidRDefault="00085326" w:rsidP="004D4E54">
            <w:pPr>
              <w:pStyle w:val="TableParagraph"/>
              <w:spacing w:line="276" w:lineRule="auto"/>
              <w:ind w:left="191" w:right="188" w:hanging="131"/>
              <w:jc w:val="center"/>
              <w:rPr>
                <w:rFonts w:ascii="Century Gothic" w:eastAsia="Arial" w:hAnsi="Century Gothic" w:cs="Segoe UI"/>
                <w:sz w:val="20"/>
                <w:szCs w:val="20"/>
              </w:rPr>
            </w:pPr>
            <w:r>
              <w:rPr>
                <w:rFonts w:ascii="Century Gothic" w:hAnsi="Century Gothic" w:cs="Segoe UI"/>
                <w:b/>
                <w:sz w:val="20"/>
                <w:szCs w:val="20"/>
              </w:rPr>
              <w:t>DATE</w:t>
            </w:r>
            <w:r>
              <w:rPr>
                <w:rFonts w:ascii="Century Gothic" w:hAnsi="Century Gothic" w:cs="Segoe UI"/>
                <w:b/>
                <w:w w:val="99"/>
                <w:sz w:val="20"/>
                <w:szCs w:val="20"/>
              </w:rPr>
              <w:t xml:space="preserve"> </w:t>
            </w:r>
            <w:r>
              <w:rPr>
                <w:rFonts w:ascii="Century Gothic" w:hAnsi="Century Gothic" w:cs="Segoe UI"/>
                <w:b/>
                <w:w w:val="95"/>
                <w:sz w:val="20"/>
                <w:szCs w:val="20"/>
              </w:rPr>
              <w:t>ESTREME</w:t>
            </w:r>
          </w:p>
        </w:tc>
        <w:tc>
          <w:tcPr>
            <w:tcW w:w="667" w:type="pct"/>
          </w:tcPr>
          <w:p w14:paraId="1A8B7A41" w14:textId="77777777" w:rsidR="00085326" w:rsidRPr="0077010E" w:rsidRDefault="00085326" w:rsidP="004D4E54">
            <w:pPr>
              <w:pStyle w:val="TableParagraph"/>
              <w:spacing w:before="129"/>
              <w:ind w:right="1"/>
              <w:jc w:val="center"/>
              <w:rPr>
                <w:rFonts w:ascii="Century Gothic" w:eastAsia="Arial" w:hAnsi="Century Gothic" w:cs="Segoe UI"/>
                <w:sz w:val="20"/>
                <w:szCs w:val="20"/>
              </w:rPr>
            </w:pPr>
            <w:r>
              <w:rPr>
                <w:rFonts w:ascii="Century Gothic" w:hAnsi="Century Gothic" w:cs="Segoe UI"/>
                <w:b/>
                <w:sz w:val="20"/>
                <w:szCs w:val="20"/>
              </w:rPr>
              <w:t>NOTE</w:t>
            </w:r>
          </w:p>
        </w:tc>
      </w:tr>
      <w:tr w:rsidR="00085326" w:rsidRPr="0077010E" w14:paraId="79A6BEAE" w14:textId="77777777" w:rsidTr="004D4E54">
        <w:trPr>
          <w:trHeight w:hRule="exact" w:val="313"/>
        </w:trPr>
        <w:tc>
          <w:tcPr>
            <w:tcW w:w="827" w:type="pct"/>
          </w:tcPr>
          <w:p w14:paraId="2049BBBC" w14:textId="77777777" w:rsidR="00085326" w:rsidRPr="0077010E" w:rsidRDefault="00085326" w:rsidP="004D4E54">
            <w:pPr>
              <w:rPr>
                <w:rFonts w:ascii="Century Gothic" w:eastAsia="Calibri" w:hAnsi="Century Gothic"/>
              </w:rPr>
            </w:pPr>
          </w:p>
        </w:tc>
        <w:tc>
          <w:tcPr>
            <w:tcW w:w="496" w:type="pct"/>
          </w:tcPr>
          <w:p w14:paraId="47B3CE79" w14:textId="77777777" w:rsidR="00085326" w:rsidRPr="0077010E" w:rsidRDefault="00085326" w:rsidP="004D4E54">
            <w:pPr>
              <w:rPr>
                <w:rFonts w:ascii="Century Gothic" w:eastAsia="Calibri" w:hAnsi="Century Gothic"/>
              </w:rPr>
            </w:pPr>
          </w:p>
        </w:tc>
        <w:tc>
          <w:tcPr>
            <w:tcW w:w="1251" w:type="pct"/>
          </w:tcPr>
          <w:p w14:paraId="5804D41E" w14:textId="77777777" w:rsidR="00085326" w:rsidRPr="0077010E" w:rsidRDefault="00085326" w:rsidP="004D4E54">
            <w:pPr>
              <w:rPr>
                <w:rFonts w:ascii="Century Gothic" w:eastAsia="Calibri" w:hAnsi="Century Gothic"/>
              </w:rPr>
            </w:pPr>
          </w:p>
        </w:tc>
        <w:tc>
          <w:tcPr>
            <w:tcW w:w="1127" w:type="pct"/>
          </w:tcPr>
          <w:p w14:paraId="4C4A6CC6" w14:textId="77777777" w:rsidR="00085326" w:rsidRPr="0077010E" w:rsidRDefault="00085326" w:rsidP="004D4E54">
            <w:pPr>
              <w:rPr>
                <w:rFonts w:ascii="Century Gothic" w:eastAsia="Calibri" w:hAnsi="Century Gothic"/>
              </w:rPr>
            </w:pPr>
          </w:p>
        </w:tc>
        <w:tc>
          <w:tcPr>
            <w:tcW w:w="632" w:type="pct"/>
          </w:tcPr>
          <w:p w14:paraId="5E3BB4A8" w14:textId="77777777" w:rsidR="00085326" w:rsidRPr="0077010E" w:rsidRDefault="00085326" w:rsidP="004D4E54">
            <w:pPr>
              <w:rPr>
                <w:rFonts w:ascii="Century Gothic" w:eastAsia="Calibri" w:hAnsi="Century Gothic"/>
              </w:rPr>
            </w:pPr>
          </w:p>
        </w:tc>
        <w:tc>
          <w:tcPr>
            <w:tcW w:w="667" w:type="pct"/>
          </w:tcPr>
          <w:p w14:paraId="338E6ADF" w14:textId="77777777" w:rsidR="00085326" w:rsidRPr="0077010E" w:rsidRDefault="00085326" w:rsidP="004D4E54">
            <w:pPr>
              <w:rPr>
                <w:rFonts w:ascii="Century Gothic" w:eastAsia="Calibri" w:hAnsi="Century Gothic"/>
              </w:rPr>
            </w:pPr>
          </w:p>
        </w:tc>
      </w:tr>
      <w:tr w:rsidR="00085326" w:rsidRPr="0077010E" w14:paraId="75B56593" w14:textId="77777777" w:rsidTr="004D4E54">
        <w:trPr>
          <w:trHeight w:hRule="exact" w:val="324"/>
        </w:trPr>
        <w:tc>
          <w:tcPr>
            <w:tcW w:w="827" w:type="pct"/>
          </w:tcPr>
          <w:p w14:paraId="0CEE18F8" w14:textId="77777777" w:rsidR="00085326" w:rsidRPr="0077010E" w:rsidRDefault="00085326" w:rsidP="004D4E54">
            <w:pPr>
              <w:rPr>
                <w:rFonts w:ascii="Century Gothic" w:eastAsia="Calibri" w:hAnsi="Century Gothic"/>
              </w:rPr>
            </w:pPr>
          </w:p>
        </w:tc>
        <w:tc>
          <w:tcPr>
            <w:tcW w:w="496" w:type="pct"/>
          </w:tcPr>
          <w:p w14:paraId="25408A08" w14:textId="77777777" w:rsidR="00085326" w:rsidRPr="0077010E" w:rsidRDefault="00085326" w:rsidP="004D4E54">
            <w:pPr>
              <w:rPr>
                <w:rFonts w:ascii="Century Gothic" w:eastAsia="Calibri" w:hAnsi="Century Gothic"/>
              </w:rPr>
            </w:pPr>
          </w:p>
        </w:tc>
        <w:tc>
          <w:tcPr>
            <w:tcW w:w="1251" w:type="pct"/>
          </w:tcPr>
          <w:p w14:paraId="37FC27A1" w14:textId="77777777" w:rsidR="00085326" w:rsidRPr="0077010E" w:rsidRDefault="00085326" w:rsidP="004D4E54">
            <w:pPr>
              <w:rPr>
                <w:rFonts w:ascii="Century Gothic" w:eastAsia="Calibri" w:hAnsi="Century Gothic"/>
              </w:rPr>
            </w:pPr>
          </w:p>
        </w:tc>
        <w:tc>
          <w:tcPr>
            <w:tcW w:w="1127" w:type="pct"/>
          </w:tcPr>
          <w:p w14:paraId="5F891358" w14:textId="77777777" w:rsidR="00085326" w:rsidRPr="0077010E" w:rsidRDefault="00085326" w:rsidP="004D4E54">
            <w:pPr>
              <w:rPr>
                <w:rFonts w:ascii="Century Gothic" w:eastAsia="Calibri" w:hAnsi="Century Gothic"/>
              </w:rPr>
            </w:pPr>
          </w:p>
        </w:tc>
        <w:tc>
          <w:tcPr>
            <w:tcW w:w="632" w:type="pct"/>
          </w:tcPr>
          <w:p w14:paraId="28B7F83A" w14:textId="77777777" w:rsidR="00085326" w:rsidRPr="0077010E" w:rsidRDefault="00085326" w:rsidP="004D4E54">
            <w:pPr>
              <w:rPr>
                <w:rFonts w:ascii="Century Gothic" w:eastAsia="Calibri" w:hAnsi="Century Gothic"/>
              </w:rPr>
            </w:pPr>
          </w:p>
        </w:tc>
        <w:tc>
          <w:tcPr>
            <w:tcW w:w="667" w:type="pct"/>
          </w:tcPr>
          <w:p w14:paraId="34BA9A12" w14:textId="77777777" w:rsidR="00085326" w:rsidRPr="0077010E" w:rsidRDefault="00085326" w:rsidP="004D4E54">
            <w:pPr>
              <w:rPr>
                <w:rFonts w:ascii="Century Gothic" w:eastAsia="Calibri" w:hAnsi="Century Gothic"/>
              </w:rPr>
            </w:pPr>
          </w:p>
        </w:tc>
      </w:tr>
      <w:tr w:rsidR="00085326" w:rsidRPr="0077010E" w14:paraId="787527B8" w14:textId="77777777" w:rsidTr="004D4E54">
        <w:trPr>
          <w:trHeight w:hRule="exact" w:val="324"/>
        </w:trPr>
        <w:tc>
          <w:tcPr>
            <w:tcW w:w="827" w:type="pct"/>
          </w:tcPr>
          <w:p w14:paraId="4B06ABB7" w14:textId="77777777" w:rsidR="00085326" w:rsidRPr="0077010E" w:rsidRDefault="00085326" w:rsidP="004D4E54">
            <w:pPr>
              <w:rPr>
                <w:rFonts w:ascii="Century Gothic" w:eastAsia="Calibri" w:hAnsi="Century Gothic"/>
              </w:rPr>
            </w:pPr>
          </w:p>
        </w:tc>
        <w:tc>
          <w:tcPr>
            <w:tcW w:w="496" w:type="pct"/>
          </w:tcPr>
          <w:p w14:paraId="59F67A4C" w14:textId="77777777" w:rsidR="00085326" w:rsidRPr="0077010E" w:rsidRDefault="00085326" w:rsidP="004D4E54">
            <w:pPr>
              <w:rPr>
                <w:rFonts w:ascii="Century Gothic" w:eastAsia="Calibri" w:hAnsi="Century Gothic"/>
              </w:rPr>
            </w:pPr>
          </w:p>
        </w:tc>
        <w:tc>
          <w:tcPr>
            <w:tcW w:w="1251" w:type="pct"/>
          </w:tcPr>
          <w:p w14:paraId="5FBEA840" w14:textId="77777777" w:rsidR="00085326" w:rsidRPr="0077010E" w:rsidRDefault="00085326" w:rsidP="004D4E54">
            <w:pPr>
              <w:rPr>
                <w:rFonts w:ascii="Century Gothic" w:eastAsia="Calibri" w:hAnsi="Century Gothic"/>
              </w:rPr>
            </w:pPr>
          </w:p>
        </w:tc>
        <w:tc>
          <w:tcPr>
            <w:tcW w:w="1127" w:type="pct"/>
          </w:tcPr>
          <w:p w14:paraId="304975A5" w14:textId="77777777" w:rsidR="00085326" w:rsidRPr="0077010E" w:rsidRDefault="00085326" w:rsidP="004D4E54">
            <w:pPr>
              <w:rPr>
                <w:rFonts w:ascii="Century Gothic" w:eastAsia="Calibri" w:hAnsi="Century Gothic"/>
              </w:rPr>
            </w:pPr>
          </w:p>
        </w:tc>
        <w:tc>
          <w:tcPr>
            <w:tcW w:w="632" w:type="pct"/>
          </w:tcPr>
          <w:p w14:paraId="0D32FEFB" w14:textId="77777777" w:rsidR="00085326" w:rsidRPr="0077010E" w:rsidRDefault="00085326" w:rsidP="004D4E54">
            <w:pPr>
              <w:rPr>
                <w:rFonts w:ascii="Century Gothic" w:eastAsia="Calibri" w:hAnsi="Century Gothic"/>
              </w:rPr>
            </w:pPr>
          </w:p>
        </w:tc>
        <w:tc>
          <w:tcPr>
            <w:tcW w:w="667" w:type="pct"/>
          </w:tcPr>
          <w:p w14:paraId="786C93F5" w14:textId="77777777" w:rsidR="00085326" w:rsidRPr="0077010E" w:rsidRDefault="00085326" w:rsidP="004D4E54">
            <w:pPr>
              <w:rPr>
                <w:rFonts w:ascii="Century Gothic" w:eastAsia="Calibri" w:hAnsi="Century Gothic"/>
              </w:rPr>
            </w:pPr>
          </w:p>
        </w:tc>
      </w:tr>
      <w:tr w:rsidR="00085326" w:rsidRPr="0077010E" w14:paraId="72B48F33" w14:textId="77777777" w:rsidTr="004D4E54">
        <w:trPr>
          <w:trHeight w:hRule="exact" w:val="324"/>
        </w:trPr>
        <w:tc>
          <w:tcPr>
            <w:tcW w:w="827" w:type="pct"/>
          </w:tcPr>
          <w:p w14:paraId="4181B8A7" w14:textId="77777777" w:rsidR="00085326" w:rsidRPr="0077010E" w:rsidRDefault="00085326" w:rsidP="004D4E54">
            <w:pPr>
              <w:rPr>
                <w:rFonts w:ascii="Century Gothic" w:eastAsia="Calibri" w:hAnsi="Century Gothic"/>
              </w:rPr>
            </w:pPr>
          </w:p>
        </w:tc>
        <w:tc>
          <w:tcPr>
            <w:tcW w:w="496" w:type="pct"/>
          </w:tcPr>
          <w:p w14:paraId="2895AD6B" w14:textId="77777777" w:rsidR="00085326" w:rsidRPr="0077010E" w:rsidRDefault="00085326" w:rsidP="004D4E54">
            <w:pPr>
              <w:rPr>
                <w:rFonts w:ascii="Century Gothic" w:eastAsia="Calibri" w:hAnsi="Century Gothic"/>
              </w:rPr>
            </w:pPr>
          </w:p>
        </w:tc>
        <w:tc>
          <w:tcPr>
            <w:tcW w:w="1251" w:type="pct"/>
          </w:tcPr>
          <w:p w14:paraId="112AB80B" w14:textId="77777777" w:rsidR="00085326" w:rsidRPr="0077010E" w:rsidRDefault="00085326" w:rsidP="004D4E54">
            <w:pPr>
              <w:rPr>
                <w:rFonts w:ascii="Century Gothic" w:eastAsia="Calibri" w:hAnsi="Century Gothic"/>
              </w:rPr>
            </w:pPr>
          </w:p>
        </w:tc>
        <w:tc>
          <w:tcPr>
            <w:tcW w:w="1127" w:type="pct"/>
          </w:tcPr>
          <w:p w14:paraId="2EE32D21" w14:textId="77777777" w:rsidR="00085326" w:rsidRPr="0077010E" w:rsidRDefault="00085326" w:rsidP="004D4E54">
            <w:pPr>
              <w:rPr>
                <w:rFonts w:ascii="Century Gothic" w:eastAsia="Calibri" w:hAnsi="Century Gothic"/>
              </w:rPr>
            </w:pPr>
          </w:p>
        </w:tc>
        <w:tc>
          <w:tcPr>
            <w:tcW w:w="632" w:type="pct"/>
          </w:tcPr>
          <w:p w14:paraId="5C470821" w14:textId="77777777" w:rsidR="00085326" w:rsidRPr="0077010E" w:rsidRDefault="00085326" w:rsidP="004D4E54">
            <w:pPr>
              <w:rPr>
                <w:rFonts w:ascii="Century Gothic" w:eastAsia="Calibri" w:hAnsi="Century Gothic"/>
              </w:rPr>
            </w:pPr>
          </w:p>
        </w:tc>
        <w:tc>
          <w:tcPr>
            <w:tcW w:w="667" w:type="pct"/>
          </w:tcPr>
          <w:p w14:paraId="2C0FBC39" w14:textId="77777777" w:rsidR="00085326" w:rsidRPr="0077010E" w:rsidRDefault="00085326" w:rsidP="004D4E54">
            <w:pPr>
              <w:rPr>
                <w:rFonts w:ascii="Century Gothic" w:eastAsia="Calibri" w:hAnsi="Century Gothic"/>
              </w:rPr>
            </w:pPr>
          </w:p>
        </w:tc>
      </w:tr>
      <w:tr w:rsidR="00085326" w:rsidRPr="0077010E" w14:paraId="05648918" w14:textId="77777777" w:rsidTr="004D4E54">
        <w:trPr>
          <w:trHeight w:hRule="exact" w:val="324"/>
        </w:trPr>
        <w:tc>
          <w:tcPr>
            <w:tcW w:w="827" w:type="pct"/>
          </w:tcPr>
          <w:p w14:paraId="13E69616" w14:textId="77777777" w:rsidR="00085326" w:rsidRPr="0077010E" w:rsidRDefault="00085326" w:rsidP="004D4E54">
            <w:pPr>
              <w:rPr>
                <w:rFonts w:ascii="Century Gothic" w:eastAsia="Calibri" w:hAnsi="Century Gothic"/>
              </w:rPr>
            </w:pPr>
          </w:p>
        </w:tc>
        <w:tc>
          <w:tcPr>
            <w:tcW w:w="496" w:type="pct"/>
          </w:tcPr>
          <w:p w14:paraId="10187587" w14:textId="77777777" w:rsidR="00085326" w:rsidRPr="0077010E" w:rsidRDefault="00085326" w:rsidP="004D4E54">
            <w:pPr>
              <w:rPr>
                <w:rFonts w:ascii="Century Gothic" w:eastAsia="Calibri" w:hAnsi="Century Gothic"/>
              </w:rPr>
            </w:pPr>
          </w:p>
        </w:tc>
        <w:tc>
          <w:tcPr>
            <w:tcW w:w="1251" w:type="pct"/>
          </w:tcPr>
          <w:p w14:paraId="156183FA" w14:textId="77777777" w:rsidR="00085326" w:rsidRPr="0077010E" w:rsidRDefault="00085326" w:rsidP="004D4E54">
            <w:pPr>
              <w:rPr>
                <w:rFonts w:ascii="Century Gothic" w:eastAsia="Calibri" w:hAnsi="Century Gothic"/>
              </w:rPr>
            </w:pPr>
          </w:p>
        </w:tc>
        <w:tc>
          <w:tcPr>
            <w:tcW w:w="1127" w:type="pct"/>
          </w:tcPr>
          <w:p w14:paraId="5910CFAE" w14:textId="77777777" w:rsidR="00085326" w:rsidRPr="0077010E" w:rsidRDefault="00085326" w:rsidP="004D4E54">
            <w:pPr>
              <w:rPr>
                <w:rFonts w:ascii="Century Gothic" w:eastAsia="Calibri" w:hAnsi="Century Gothic"/>
              </w:rPr>
            </w:pPr>
          </w:p>
        </w:tc>
        <w:tc>
          <w:tcPr>
            <w:tcW w:w="632" w:type="pct"/>
          </w:tcPr>
          <w:p w14:paraId="74FC3973" w14:textId="77777777" w:rsidR="00085326" w:rsidRPr="0077010E" w:rsidRDefault="00085326" w:rsidP="004D4E54">
            <w:pPr>
              <w:rPr>
                <w:rFonts w:ascii="Century Gothic" w:eastAsia="Calibri" w:hAnsi="Century Gothic"/>
              </w:rPr>
            </w:pPr>
          </w:p>
        </w:tc>
        <w:tc>
          <w:tcPr>
            <w:tcW w:w="667" w:type="pct"/>
          </w:tcPr>
          <w:p w14:paraId="0B34D88E" w14:textId="77777777" w:rsidR="00085326" w:rsidRPr="0077010E" w:rsidRDefault="00085326" w:rsidP="004D4E54">
            <w:pPr>
              <w:rPr>
                <w:rFonts w:ascii="Century Gothic" w:eastAsia="Calibri" w:hAnsi="Century Gothic"/>
              </w:rPr>
            </w:pPr>
          </w:p>
        </w:tc>
      </w:tr>
      <w:tr w:rsidR="00085326" w:rsidRPr="0077010E" w14:paraId="1D53DC6E" w14:textId="77777777" w:rsidTr="004D4E54">
        <w:trPr>
          <w:trHeight w:hRule="exact" w:val="324"/>
        </w:trPr>
        <w:tc>
          <w:tcPr>
            <w:tcW w:w="827" w:type="pct"/>
          </w:tcPr>
          <w:p w14:paraId="7CEC1876" w14:textId="77777777" w:rsidR="00085326" w:rsidRPr="0077010E" w:rsidRDefault="00085326" w:rsidP="004D4E54">
            <w:pPr>
              <w:rPr>
                <w:rFonts w:ascii="Century Gothic" w:eastAsia="Calibri" w:hAnsi="Century Gothic"/>
              </w:rPr>
            </w:pPr>
          </w:p>
        </w:tc>
        <w:tc>
          <w:tcPr>
            <w:tcW w:w="496" w:type="pct"/>
          </w:tcPr>
          <w:p w14:paraId="0873504C" w14:textId="77777777" w:rsidR="00085326" w:rsidRPr="0077010E" w:rsidRDefault="00085326" w:rsidP="004D4E54">
            <w:pPr>
              <w:rPr>
                <w:rFonts w:ascii="Century Gothic" w:eastAsia="Calibri" w:hAnsi="Century Gothic"/>
              </w:rPr>
            </w:pPr>
          </w:p>
        </w:tc>
        <w:tc>
          <w:tcPr>
            <w:tcW w:w="1251" w:type="pct"/>
          </w:tcPr>
          <w:p w14:paraId="4ADC169A" w14:textId="77777777" w:rsidR="00085326" w:rsidRPr="0077010E" w:rsidRDefault="00085326" w:rsidP="004D4E54">
            <w:pPr>
              <w:rPr>
                <w:rFonts w:ascii="Century Gothic" w:eastAsia="Calibri" w:hAnsi="Century Gothic"/>
              </w:rPr>
            </w:pPr>
          </w:p>
        </w:tc>
        <w:tc>
          <w:tcPr>
            <w:tcW w:w="1127" w:type="pct"/>
          </w:tcPr>
          <w:p w14:paraId="785BE51D" w14:textId="77777777" w:rsidR="00085326" w:rsidRPr="0077010E" w:rsidRDefault="00085326" w:rsidP="004D4E54">
            <w:pPr>
              <w:rPr>
                <w:rFonts w:ascii="Century Gothic" w:eastAsia="Calibri" w:hAnsi="Century Gothic"/>
              </w:rPr>
            </w:pPr>
          </w:p>
        </w:tc>
        <w:tc>
          <w:tcPr>
            <w:tcW w:w="632" w:type="pct"/>
          </w:tcPr>
          <w:p w14:paraId="78717B33" w14:textId="77777777" w:rsidR="00085326" w:rsidRPr="0077010E" w:rsidRDefault="00085326" w:rsidP="004D4E54">
            <w:pPr>
              <w:rPr>
                <w:rFonts w:ascii="Century Gothic" w:eastAsia="Calibri" w:hAnsi="Century Gothic"/>
              </w:rPr>
            </w:pPr>
          </w:p>
        </w:tc>
        <w:tc>
          <w:tcPr>
            <w:tcW w:w="667" w:type="pct"/>
          </w:tcPr>
          <w:p w14:paraId="3490427F" w14:textId="77777777" w:rsidR="00085326" w:rsidRPr="0077010E" w:rsidRDefault="00085326" w:rsidP="004D4E54">
            <w:pPr>
              <w:rPr>
                <w:rFonts w:ascii="Century Gothic" w:eastAsia="Calibri" w:hAnsi="Century Gothic"/>
              </w:rPr>
            </w:pPr>
          </w:p>
        </w:tc>
      </w:tr>
      <w:tr w:rsidR="00085326" w:rsidRPr="0077010E" w14:paraId="6C116C73" w14:textId="77777777" w:rsidTr="004D4E54">
        <w:trPr>
          <w:trHeight w:hRule="exact" w:val="324"/>
        </w:trPr>
        <w:tc>
          <w:tcPr>
            <w:tcW w:w="827" w:type="pct"/>
          </w:tcPr>
          <w:p w14:paraId="353C16B8" w14:textId="77777777" w:rsidR="00085326" w:rsidRPr="0077010E" w:rsidRDefault="00085326" w:rsidP="004D4E54">
            <w:pPr>
              <w:rPr>
                <w:rFonts w:ascii="Century Gothic" w:eastAsia="Calibri" w:hAnsi="Century Gothic"/>
              </w:rPr>
            </w:pPr>
          </w:p>
        </w:tc>
        <w:tc>
          <w:tcPr>
            <w:tcW w:w="496" w:type="pct"/>
          </w:tcPr>
          <w:p w14:paraId="5D405181" w14:textId="77777777" w:rsidR="00085326" w:rsidRPr="0077010E" w:rsidRDefault="00085326" w:rsidP="004D4E54">
            <w:pPr>
              <w:rPr>
                <w:rFonts w:ascii="Century Gothic" w:eastAsia="Calibri" w:hAnsi="Century Gothic"/>
              </w:rPr>
            </w:pPr>
          </w:p>
        </w:tc>
        <w:tc>
          <w:tcPr>
            <w:tcW w:w="1251" w:type="pct"/>
          </w:tcPr>
          <w:p w14:paraId="0783B8B4" w14:textId="77777777" w:rsidR="00085326" w:rsidRPr="0077010E" w:rsidRDefault="00085326" w:rsidP="004D4E54">
            <w:pPr>
              <w:rPr>
                <w:rFonts w:ascii="Century Gothic" w:eastAsia="Calibri" w:hAnsi="Century Gothic"/>
              </w:rPr>
            </w:pPr>
          </w:p>
        </w:tc>
        <w:tc>
          <w:tcPr>
            <w:tcW w:w="1127" w:type="pct"/>
          </w:tcPr>
          <w:p w14:paraId="63518803" w14:textId="77777777" w:rsidR="00085326" w:rsidRPr="0077010E" w:rsidRDefault="00085326" w:rsidP="004D4E54">
            <w:pPr>
              <w:rPr>
                <w:rFonts w:ascii="Century Gothic" w:eastAsia="Calibri" w:hAnsi="Century Gothic"/>
              </w:rPr>
            </w:pPr>
          </w:p>
        </w:tc>
        <w:tc>
          <w:tcPr>
            <w:tcW w:w="632" w:type="pct"/>
          </w:tcPr>
          <w:p w14:paraId="49DBC4E3" w14:textId="77777777" w:rsidR="00085326" w:rsidRPr="0077010E" w:rsidRDefault="00085326" w:rsidP="004D4E54">
            <w:pPr>
              <w:rPr>
                <w:rFonts w:ascii="Century Gothic" w:eastAsia="Calibri" w:hAnsi="Century Gothic"/>
              </w:rPr>
            </w:pPr>
          </w:p>
        </w:tc>
        <w:tc>
          <w:tcPr>
            <w:tcW w:w="667" w:type="pct"/>
          </w:tcPr>
          <w:p w14:paraId="0F1D2497" w14:textId="77777777" w:rsidR="00085326" w:rsidRPr="0077010E" w:rsidRDefault="00085326" w:rsidP="004D4E54">
            <w:pPr>
              <w:rPr>
                <w:rFonts w:ascii="Century Gothic" w:eastAsia="Calibri" w:hAnsi="Century Gothic"/>
              </w:rPr>
            </w:pPr>
          </w:p>
        </w:tc>
      </w:tr>
      <w:tr w:rsidR="00085326" w:rsidRPr="0077010E" w14:paraId="4D75386D" w14:textId="77777777" w:rsidTr="004D4E54">
        <w:trPr>
          <w:trHeight w:hRule="exact" w:val="324"/>
        </w:trPr>
        <w:tc>
          <w:tcPr>
            <w:tcW w:w="827" w:type="pct"/>
          </w:tcPr>
          <w:p w14:paraId="737A6F6F" w14:textId="77777777" w:rsidR="00085326" w:rsidRPr="0077010E" w:rsidRDefault="00085326" w:rsidP="004D4E54">
            <w:pPr>
              <w:rPr>
                <w:rFonts w:ascii="Century Gothic" w:eastAsia="Calibri" w:hAnsi="Century Gothic"/>
              </w:rPr>
            </w:pPr>
          </w:p>
        </w:tc>
        <w:tc>
          <w:tcPr>
            <w:tcW w:w="496" w:type="pct"/>
          </w:tcPr>
          <w:p w14:paraId="3B11F8AD" w14:textId="77777777" w:rsidR="00085326" w:rsidRPr="0077010E" w:rsidRDefault="00085326" w:rsidP="004D4E54">
            <w:pPr>
              <w:rPr>
                <w:rFonts w:ascii="Century Gothic" w:eastAsia="Calibri" w:hAnsi="Century Gothic"/>
              </w:rPr>
            </w:pPr>
          </w:p>
        </w:tc>
        <w:tc>
          <w:tcPr>
            <w:tcW w:w="1251" w:type="pct"/>
          </w:tcPr>
          <w:p w14:paraId="3B7DC85C" w14:textId="77777777" w:rsidR="00085326" w:rsidRPr="0077010E" w:rsidRDefault="00085326" w:rsidP="004D4E54">
            <w:pPr>
              <w:rPr>
                <w:rFonts w:ascii="Century Gothic" w:eastAsia="Calibri" w:hAnsi="Century Gothic"/>
              </w:rPr>
            </w:pPr>
          </w:p>
        </w:tc>
        <w:tc>
          <w:tcPr>
            <w:tcW w:w="1127" w:type="pct"/>
          </w:tcPr>
          <w:p w14:paraId="637C3E26" w14:textId="77777777" w:rsidR="00085326" w:rsidRPr="0077010E" w:rsidRDefault="00085326" w:rsidP="004D4E54">
            <w:pPr>
              <w:rPr>
                <w:rFonts w:ascii="Century Gothic" w:eastAsia="Calibri" w:hAnsi="Century Gothic"/>
              </w:rPr>
            </w:pPr>
          </w:p>
        </w:tc>
        <w:tc>
          <w:tcPr>
            <w:tcW w:w="632" w:type="pct"/>
          </w:tcPr>
          <w:p w14:paraId="306911A5" w14:textId="77777777" w:rsidR="00085326" w:rsidRPr="0077010E" w:rsidRDefault="00085326" w:rsidP="004D4E54">
            <w:pPr>
              <w:rPr>
                <w:rFonts w:ascii="Century Gothic" w:eastAsia="Calibri" w:hAnsi="Century Gothic"/>
              </w:rPr>
            </w:pPr>
          </w:p>
        </w:tc>
        <w:tc>
          <w:tcPr>
            <w:tcW w:w="667" w:type="pct"/>
          </w:tcPr>
          <w:p w14:paraId="49D6B89D" w14:textId="77777777" w:rsidR="00085326" w:rsidRPr="0077010E" w:rsidRDefault="00085326" w:rsidP="004D4E54">
            <w:pPr>
              <w:rPr>
                <w:rFonts w:ascii="Century Gothic" w:eastAsia="Calibri" w:hAnsi="Century Gothic"/>
              </w:rPr>
            </w:pPr>
          </w:p>
        </w:tc>
      </w:tr>
      <w:tr w:rsidR="00085326" w:rsidRPr="0077010E" w14:paraId="755B4A76" w14:textId="77777777" w:rsidTr="004D4E54">
        <w:trPr>
          <w:trHeight w:hRule="exact" w:val="324"/>
        </w:trPr>
        <w:tc>
          <w:tcPr>
            <w:tcW w:w="827" w:type="pct"/>
          </w:tcPr>
          <w:p w14:paraId="25027BD3" w14:textId="77777777" w:rsidR="00085326" w:rsidRPr="0077010E" w:rsidRDefault="00085326" w:rsidP="004D4E54">
            <w:pPr>
              <w:rPr>
                <w:rFonts w:ascii="Century Gothic" w:eastAsia="Calibri" w:hAnsi="Century Gothic"/>
              </w:rPr>
            </w:pPr>
          </w:p>
        </w:tc>
        <w:tc>
          <w:tcPr>
            <w:tcW w:w="496" w:type="pct"/>
          </w:tcPr>
          <w:p w14:paraId="6B551967" w14:textId="77777777" w:rsidR="00085326" w:rsidRPr="0077010E" w:rsidRDefault="00085326" w:rsidP="004D4E54">
            <w:pPr>
              <w:rPr>
                <w:rFonts w:ascii="Century Gothic" w:eastAsia="Calibri" w:hAnsi="Century Gothic"/>
              </w:rPr>
            </w:pPr>
          </w:p>
        </w:tc>
        <w:tc>
          <w:tcPr>
            <w:tcW w:w="1251" w:type="pct"/>
          </w:tcPr>
          <w:p w14:paraId="3ABC76C2" w14:textId="77777777" w:rsidR="00085326" w:rsidRPr="0077010E" w:rsidRDefault="00085326" w:rsidP="004D4E54">
            <w:pPr>
              <w:rPr>
                <w:rFonts w:ascii="Century Gothic" w:eastAsia="Calibri" w:hAnsi="Century Gothic"/>
              </w:rPr>
            </w:pPr>
          </w:p>
        </w:tc>
        <w:tc>
          <w:tcPr>
            <w:tcW w:w="1127" w:type="pct"/>
          </w:tcPr>
          <w:p w14:paraId="6B24D182" w14:textId="77777777" w:rsidR="00085326" w:rsidRPr="0077010E" w:rsidRDefault="00085326" w:rsidP="004D4E54">
            <w:pPr>
              <w:rPr>
                <w:rFonts w:ascii="Century Gothic" w:eastAsia="Calibri" w:hAnsi="Century Gothic"/>
              </w:rPr>
            </w:pPr>
          </w:p>
        </w:tc>
        <w:tc>
          <w:tcPr>
            <w:tcW w:w="632" w:type="pct"/>
          </w:tcPr>
          <w:p w14:paraId="7E864AAE" w14:textId="77777777" w:rsidR="00085326" w:rsidRPr="0077010E" w:rsidRDefault="00085326" w:rsidP="004D4E54">
            <w:pPr>
              <w:rPr>
                <w:rFonts w:ascii="Century Gothic" w:eastAsia="Calibri" w:hAnsi="Century Gothic"/>
              </w:rPr>
            </w:pPr>
          </w:p>
        </w:tc>
        <w:tc>
          <w:tcPr>
            <w:tcW w:w="667" w:type="pct"/>
          </w:tcPr>
          <w:p w14:paraId="00EBE921" w14:textId="77777777" w:rsidR="00085326" w:rsidRPr="0077010E" w:rsidRDefault="00085326" w:rsidP="004D4E54">
            <w:pPr>
              <w:rPr>
                <w:rFonts w:ascii="Century Gothic" w:eastAsia="Calibri" w:hAnsi="Century Gothic"/>
              </w:rPr>
            </w:pPr>
          </w:p>
        </w:tc>
      </w:tr>
      <w:tr w:rsidR="00085326" w:rsidRPr="0077010E" w14:paraId="7E6C41C2" w14:textId="77777777" w:rsidTr="004D4E54">
        <w:trPr>
          <w:trHeight w:hRule="exact" w:val="324"/>
        </w:trPr>
        <w:tc>
          <w:tcPr>
            <w:tcW w:w="827" w:type="pct"/>
          </w:tcPr>
          <w:p w14:paraId="4A4488E7" w14:textId="77777777" w:rsidR="00085326" w:rsidRPr="0077010E" w:rsidRDefault="00085326" w:rsidP="004D4E54">
            <w:pPr>
              <w:rPr>
                <w:rFonts w:ascii="Century Gothic" w:eastAsia="Calibri" w:hAnsi="Century Gothic"/>
              </w:rPr>
            </w:pPr>
          </w:p>
        </w:tc>
        <w:tc>
          <w:tcPr>
            <w:tcW w:w="496" w:type="pct"/>
          </w:tcPr>
          <w:p w14:paraId="4244EAD9" w14:textId="77777777" w:rsidR="00085326" w:rsidRPr="0077010E" w:rsidRDefault="00085326" w:rsidP="004D4E54">
            <w:pPr>
              <w:rPr>
                <w:rFonts w:ascii="Century Gothic" w:eastAsia="Calibri" w:hAnsi="Century Gothic"/>
              </w:rPr>
            </w:pPr>
          </w:p>
        </w:tc>
        <w:tc>
          <w:tcPr>
            <w:tcW w:w="1251" w:type="pct"/>
          </w:tcPr>
          <w:p w14:paraId="68F25402" w14:textId="77777777" w:rsidR="00085326" w:rsidRPr="0077010E" w:rsidRDefault="00085326" w:rsidP="004D4E54">
            <w:pPr>
              <w:rPr>
                <w:rFonts w:ascii="Century Gothic" w:eastAsia="Calibri" w:hAnsi="Century Gothic"/>
              </w:rPr>
            </w:pPr>
          </w:p>
        </w:tc>
        <w:tc>
          <w:tcPr>
            <w:tcW w:w="1127" w:type="pct"/>
          </w:tcPr>
          <w:p w14:paraId="338DAE03" w14:textId="77777777" w:rsidR="00085326" w:rsidRPr="0077010E" w:rsidRDefault="00085326" w:rsidP="004D4E54">
            <w:pPr>
              <w:rPr>
                <w:rFonts w:ascii="Century Gothic" w:eastAsia="Calibri" w:hAnsi="Century Gothic"/>
              </w:rPr>
            </w:pPr>
          </w:p>
        </w:tc>
        <w:tc>
          <w:tcPr>
            <w:tcW w:w="632" w:type="pct"/>
          </w:tcPr>
          <w:p w14:paraId="5D598866" w14:textId="77777777" w:rsidR="00085326" w:rsidRPr="0077010E" w:rsidRDefault="00085326" w:rsidP="004D4E54">
            <w:pPr>
              <w:rPr>
                <w:rFonts w:ascii="Century Gothic" w:eastAsia="Calibri" w:hAnsi="Century Gothic"/>
              </w:rPr>
            </w:pPr>
          </w:p>
        </w:tc>
        <w:tc>
          <w:tcPr>
            <w:tcW w:w="667" w:type="pct"/>
          </w:tcPr>
          <w:p w14:paraId="4ED28CB1" w14:textId="77777777" w:rsidR="00085326" w:rsidRPr="0077010E" w:rsidRDefault="00085326" w:rsidP="004D4E54">
            <w:pPr>
              <w:rPr>
                <w:rFonts w:ascii="Century Gothic" w:eastAsia="Calibri" w:hAnsi="Century Gothic"/>
              </w:rPr>
            </w:pPr>
          </w:p>
        </w:tc>
      </w:tr>
      <w:tr w:rsidR="00085326" w:rsidRPr="0077010E" w14:paraId="3B5E2480" w14:textId="77777777" w:rsidTr="004D4E54">
        <w:trPr>
          <w:trHeight w:hRule="exact" w:val="324"/>
        </w:trPr>
        <w:tc>
          <w:tcPr>
            <w:tcW w:w="827" w:type="pct"/>
          </w:tcPr>
          <w:p w14:paraId="1A23990E" w14:textId="77777777" w:rsidR="00085326" w:rsidRPr="0077010E" w:rsidRDefault="00085326" w:rsidP="004D4E54">
            <w:pPr>
              <w:rPr>
                <w:rFonts w:ascii="Century Gothic" w:eastAsia="Calibri" w:hAnsi="Century Gothic"/>
              </w:rPr>
            </w:pPr>
          </w:p>
        </w:tc>
        <w:tc>
          <w:tcPr>
            <w:tcW w:w="496" w:type="pct"/>
          </w:tcPr>
          <w:p w14:paraId="62B35F03" w14:textId="77777777" w:rsidR="00085326" w:rsidRPr="0077010E" w:rsidRDefault="00085326" w:rsidP="004D4E54">
            <w:pPr>
              <w:rPr>
                <w:rFonts w:ascii="Century Gothic" w:eastAsia="Calibri" w:hAnsi="Century Gothic"/>
              </w:rPr>
            </w:pPr>
          </w:p>
        </w:tc>
        <w:tc>
          <w:tcPr>
            <w:tcW w:w="1251" w:type="pct"/>
          </w:tcPr>
          <w:p w14:paraId="1650E762" w14:textId="77777777" w:rsidR="00085326" w:rsidRPr="0077010E" w:rsidRDefault="00085326" w:rsidP="004D4E54">
            <w:pPr>
              <w:rPr>
                <w:rFonts w:ascii="Century Gothic" w:eastAsia="Calibri" w:hAnsi="Century Gothic"/>
              </w:rPr>
            </w:pPr>
          </w:p>
        </w:tc>
        <w:tc>
          <w:tcPr>
            <w:tcW w:w="1127" w:type="pct"/>
          </w:tcPr>
          <w:p w14:paraId="38C966A8" w14:textId="77777777" w:rsidR="00085326" w:rsidRPr="0077010E" w:rsidRDefault="00085326" w:rsidP="004D4E54">
            <w:pPr>
              <w:rPr>
                <w:rFonts w:ascii="Century Gothic" w:eastAsia="Calibri" w:hAnsi="Century Gothic"/>
              </w:rPr>
            </w:pPr>
          </w:p>
        </w:tc>
        <w:tc>
          <w:tcPr>
            <w:tcW w:w="632" w:type="pct"/>
          </w:tcPr>
          <w:p w14:paraId="2173FC85" w14:textId="77777777" w:rsidR="00085326" w:rsidRPr="0077010E" w:rsidRDefault="00085326" w:rsidP="004D4E54">
            <w:pPr>
              <w:rPr>
                <w:rFonts w:ascii="Century Gothic" w:eastAsia="Calibri" w:hAnsi="Century Gothic"/>
              </w:rPr>
            </w:pPr>
          </w:p>
        </w:tc>
        <w:tc>
          <w:tcPr>
            <w:tcW w:w="667" w:type="pct"/>
          </w:tcPr>
          <w:p w14:paraId="79AB4AB6" w14:textId="77777777" w:rsidR="00085326" w:rsidRPr="0077010E" w:rsidRDefault="00085326" w:rsidP="004D4E54">
            <w:pPr>
              <w:rPr>
                <w:rFonts w:ascii="Century Gothic" w:eastAsia="Calibri" w:hAnsi="Century Gothic"/>
              </w:rPr>
            </w:pPr>
          </w:p>
        </w:tc>
      </w:tr>
      <w:tr w:rsidR="00085326" w:rsidRPr="0077010E" w14:paraId="1DFB570E" w14:textId="77777777" w:rsidTr="004D4E54">
        <w:trPr>
          <w:trHeight w:hRule="exact" w:val="324"/>
        </w:trPr>
        <w:tc>
          <w:tcPr>
            <w:tcW w:w="827" w:type="pct"/>
          </w:tcPr>
          <w:p w14:paraId="25AB0A0F" w14:textId="77777777" w:rsidR="00085326" w:rsidRPr="0077010E" w:rsidRDefault="00085326" w:rsidP="004D4E54">
            <w:pPr>
              <w:rPr>
                <w:rFonts w:ascii="Century Gothic" w:eastAsia="Calibri" w:hAnsi="Century Gothic"/>
              </w:rPr>
            </w:pPr>
          </w:p>
        </w:tc>
        <w:tc>
          <w:tcPr>
            <w:tcW w:w="496" w:type="pct"/>
          </w:tcPr>
          <w:p w14:paraId="2DADA6D6" w14:textId="77777777" w:rsidR="00085326" w:rsidRPr="0077010E" w:rsidRDefault="00085326" w:rsidP="004D4E54">
            <w:pPr>
              <w:rPr>
                <w:rFonts w:ascii="Century Gothic" w:eastAsia="Calibri" w:hAnsi="Century Gothic"/>
              </w:rPr>
            </w:pPr>
          </w:p>
        </w:tc>
        <w:tc>
          <w:tcPr>
            <w:tcW w:w="1251" w:type="pct"/>
          </w:tcPr>
          <w:p w14:paraId="79E61ADB" w14:textId="77777777" w:rsidR="00085326" w:rsidRPr="0077010E" w:rsidRDefault="00085326" w:rsidP="004D4E54">
            <w:pPr>
              <w:rPr>
                <w:rFonts w:ascii="Century Gothic" w:eastAsia="Calibri" w:hAnsi="Century Gothic"/>
              </w:rPr>
            </w:pPr>
          </w:p>
        </w:tc>
        <w:tc>
          <w:tcPr>
            <w:tcW w:w="1127" w:type="pct"/>
          </w:tcPr>
          <w:p w14:paraId="0BA14FD4" w14:textId="77777777" w:rsidR="00085326" w:rsidRPr="0077010E" w:rsidRDefault="00085326" w:rsidP="004D4E54">
            <w:pPr>
              <w:rPr>
                <w:rFonts w:ascii="Century Gothic" w:eastAsia="Calibri" w:hAnsi="Century Gothic"/>
              </w:rPr>
            </w:pPr>
          </w:p>
        </w:tc>
        <w:tc>
          <w:tcPr>
            <w:tcW w:w="632" w:type="pct"/>
          </w:tcPr>
          <w:p w14:paraId="46802CB1" w14:textId="77777777" w:rsidR="00085326" w:rsidRPr="0077010E" w:rsidRDefault="00085326" w:rsidP="004D4E54">
            <w:pPr>
              <w:rPr>
                <w:rFonts w:ascii="Century Gothic" w:eastAsia="Calibri" w:hAnsi="Century Gothic"/>
              </w:rPr>
            </w:pPr>
          </w:p>
        </w:tc>
        <w:tc>
          <w:tcPr>
            <w:tcW w:w="667" w:type="pct"/>
          </w:tcPr>
          <w:p w14:paraId="3E3F5060" w14:textId="77777777" w:rsidR="00085326" w:rsidRPr="0077010E" w:rsidRDefault="00085326" w:rsidP="004D4E54">
            <w:pPr>
              <w:rPr>
                <w:rFonts w:ascii="Century Gothic" w:eastAsia="Calibri" w:hAnsi="Century Gothic"/>
              </w:rPr>
            </w:pPr>
          </w:p>
        </w:tc>
      </w:tr>
      <w:tr w:rsidR="00085326" w:rsidRPr="0077010E" w14:paraId="7D2D28CD" w14:textId="77777777" w:rsidTr="004D4E54">
        <w:trPr>
          <w:trHeight w:hRule="exact" w:val="324"/>
        </w:trPr>
        <w:tc>
          <w:tcPr>
            <w:tcW w:w="827" w:type="pct"/>
          </w:tcPr>
          <w:p w14:paraId="4E47884E" w14:textId="77777777" w:rsidR="00085326" w:rsidRPr="0077010E" w:rsidRDefault="00085326" w:rsidP="004D4E54">
            <w:pPr>
              <w:rPr>
                <w:rFonts w:ascii="Century Gothic" w:eastAsia="Calibri" w:hAnsi="Century Gothic"/>
              </w:rPr>
            </w:pPr>
          </w:p>
        </w:tc>
        <w:tc>
          <w:tcPr>
            <w:tcW w:w="496" w:type="pct"/>
          </w:tcPr>
          <w:p w14:paraId="2944F878" w14:textId="77777777" w:rsidR="00085326" w:rsidRPr="0077010E" w:rsidRDefault="00085326" w:rsidP="004D4E54">
            <w:pPr>
              <w:rPr>
                <w:rFonts w:ascii="Century Gothic" w:eastAsia="Calibri" w:hAnsi="Century Gothic"/>
              </w:rPr>
            </w:pPr>
          </w:p>
        </w:tc>
        <w:tc>
          <w:tcPr>
            <w:tcW w:w="1251" w:type="pct"/>
          </w:tcPr>
          <w:p w14:paraId="55FCEF28" w14:textId="77777777" w:rsidR="00085326" w:rsidRPr="0077010E" w:rsidRDefault="00085326" w:rsidP="004D4E54">
            <w:pPr>
              <w:rPr>
                <w:rFonts w:ascii="Century Gothic" w:eastAsia="Calibri" w:hAnsi="Century Gothic"/>
              </w:rPr>
            </w:pPr>
          </w:p>
        </w:tc>
        <w:tc>
          <w:tcPr>
            <w:tcW w:w="1127" w:type="pct"/>
          </w:tcPr>
          <w:p w14:paraId="636FAA05" w14:textId="77777777" w:rsidR="00085326" w:rsidRPr="0077010E" w:rsidRDefault="00085326" w:rsidP="004D4E54">
            <w:pPr>
              <w:rPr>
                <w:rFonts w:ascii="Century Gothic" w:eastAsia="Calibri" w:hAnsi="Century Gothic"/>
              </w:rPr>
            </w:pPr>
          </w:p>
        </w:tc>
        <w:tc>
          <w:tcPr>
            <w:tcW w:w="632" w:type="pct"/>
          </w:tcPr>
          <w:p w14:paraId="4DDA6F83" w14:textId="77777777" w:rsidR="00085326" w:rsidRPr="0077010E" w:rsidRDefault="00085326" w:rsidP="004D4E54">
            <w:pPr>
              <w:rPr>
                <w:rFonts w:ascii="Century Gothic" w:eastAsia="Calibri" w:hAnsi="Century Gothic"/>
              </w:rPr>
            </w:pPr>
          </w:p>
        </w:tc>
        <w:tc>
          <w:tcPr>
            <w:tcW w:w="667" w:type="pct"/>
          </w:tcPr>
          <w:p w14:paraId="4FF4CB6E" w14:textId="77777777" w:rsidR="00085326" w:rsidRPr="0077010E" w:rsidRDefault="00085326" w:rsidP="004D4E54">
            <w:pPr>
              <w:rPr>
                <w:rFonts w:ascii="Century Gothic" w:eastAsia="Calibri" w:hAnsi="Century Gothic"/>
              </w:rPr>
            </w:pPr>
          </w:p>
        </w:tc>
      </w:tr>
      <w:tr w:rsidR="00085326" w:rsidRPr="0077010E" w14:paraId="554DC299" w14:textId="77777777" w:rsidTr="004D4E54">
        <w:trPr>
          <w:trHeight w:hRule="exact" w:val="324"/>
        </w:trPr>
        <w:tc>
          <w:tcPr>
            <w:tcW w:w="827" w:type="pct"/>
          </w:tcPr>
          <w:p w14:paraId="48834B9D" w14:textId="77777777" w:rsidR="00085326" w:rsidRPr="0077010E" w:rsidRDefault="00085326" w:rsidP="004D4E54">
            <w:pPr>
              <w:rPr>
                <w:rFonts w:ascii="Century Gothic" w:eastAsia="Calibri" w:hAnsi="Century Gothic"/>
              </w:rPr>
            </w:pPr>
          </w:p>
        </w:tc>
        <w:tc>
          <w:tcPr>
            <w:tcW w:w="496" w:type="pct"/>
          </w:tcPr>
          <w:p w14:paraId="6FF8ABB6" w14:textId="77777777" w:rsidR="00085326" w:rsidRPr="0077010E" w:rsidRDefault="00085326" w:rsidP="004D4E54">
            <w:pPr>
              <w:rPr>
                <w:rFonts w:ascii="Century Gothic" w:eastAsia="Calibri" w:hAnsi="Century Gothic"/>
              </w:rPr>
            </w:pPr>
          </w:p>
        </w:tc>
        <w:tc>
          <w:tcPr>
            <w:tcW w:w="1251" w:type="pct"/>
          </w:tcPr>
          <w:p w14:paraId="31E0519D" w14:textId="77777777" w:rsidR="00085326" w:rsidRPr="0077010E" w:rsidRDefault="00085326" w:rsidP="004D4E54">
            <w:pPr>
              <w:rPr>
                <w:rFonts w:ascii="Century Gothic" w:eastAsia="Calibri" w:hAnsi="Century Gothic"/>
              </w:rPr>
            </w:pPr>
          </w:p>
        </w:tc>
        <w:tc>
          <w:tcPr>
            <w:tcW w:w="1127" w:type="pct"/>
          </w:tcPr>
          <w:p w14:paraId="05A7CE7A" w14:textId="77777777" w:rsidR="00085326" w:rsidRPr="0077010E" w:rsidRDefault="00085326" w:rsidP="004D4E54">
            <w:pPr>
              <w:rPr>
                <w:rFonts w:ascii="Century Gothic" w:eastAsia="Calibri" w:hAnsi="Century Gothic"/>
              </w:rPr>
            </w:pPr>
          </w:p>
        </w:tc>
        <w:tc>
          <w:tcPr>
            <w:tcW w:w="632" w:type="pct"/>
          </w:tcPr>
          <w:p w14:paraId="11A8DB04" w14:textId="77777777" w:rsidR="00085326" w:rsidRPr="0077010E" w:rsidRDefault="00085326" w:rsidP="004D4E54">
            <w:pPr>
              <w:rPr>
                <w:rFonts w:ascii="Century Gothic" w:eastAsia="Calibri" w:hAnsi="Century Gothic"/>
              </w:rPr>
            </w:pPr>
          </w:p>
        </w:tc>
        <w:tc>
          <w:tcPr>
            <w:tcW w:w="667" w:type="pct"/>
          </w:tcPr>
          <w:p w14:paraId="15E6E0E1" w14:textId="77777777" w:rsidR="00085326" w:rsidRPr="0077010E" w:rsidRDefault="00085326" w:rsidP="004D4E54">
            <w:pPr>
              <w:rPr>
                <w:rFonts w:ascii="Century Gothic" w:eastAsia="Calibri" w:hAnsi="Century Gothic"/>
              </w:rPr>
            </w:pPr>
          </w:p>
        </w:tc>
      </w:tr>
      <w:tr w:rsidR="00085326" w:rsidRPr="0077010E" w14:paraId="0D7D23C4" w14:textId="77777777" w:rsidTr="004D4E54">
        <w:trPr>
          <w:trHeight w:hRule="exact" w:val="325"/>
        </w:trPr>
        <w:tc>
          <w:tcPr>
            <w:tcW w:w="827" w:type="pct"/>
          </w:tcPr>
          <w:p w14:paraId="232F3D87" w14:textId="77777777" w:rsidR="00085326" w:rsidRPr="0077010E" w:rsidRDefault="00085326" w:rsidP="004D4E54">
            <w:pPr>
              <w:rPr>
                <w:rFonts w:ascii="Century Gothic" w:eastAsia="Calibri" w:hAnsi="Century Gothic"/>
              </w:rPr>
            </w:pPr>
          </w:p>
        </w:tc>
        <w:tc>
          <w:tcPr>
            <w:tcW w:w="496" w:type="pct"/>
          </w:tcPr>
          <w:p w14:paraId="665824A1" w14:textId="77777777" w:rsidR="00085326" w:rsidRPr="0077010E" w:rsidRDefault="00085326" w:rsidP="004D4E54">
            <w:pPr>
              <w:rPr>
                <w:rFonts w:ascii="Century Gothic" w:eastAsia="Calibri" w:hAnsi="Century Gothic"/>
              </w:rPr>
            </w:pPr>
          </w:p>
        </w:tc>
        <w:tc>
          <w:tcPr>
            <w:tcW w:w="1251" w:type="pct"/>
          </w:tcPr>
          <w:p w14:paraId="5E82245B" w14:textId="77777777" w:rsidR="00085326" w:rsidRPr="0077010E" w:rsidRDefault="00085326" w:rsidP="004D4E54">
            <w:pPr>
              <w:rPr>
                <w:rFonts w:ascii="Century Gothic" w:eastAsia="Calibri" w:hAnsi="Century Gothic"/>
              </w:rPr>
            </w:pPr>
          </w:p>
        </w:tc>
        <w:tc>
          <w:tcPr>
            <w:tcW w:w="1127" w:type="pct"/>
          </w:tcPr>
          <w:p w14:paraId="41B9982A" w14:textId="77777777" w:rsidR="00085326" w:rsidRPr="0077010E" w:rsidRDefault="00085326" w:rsidP="004D4E54">
            <w:pPr>
              <w:rPr>
                <w:rFonts w:ascii="Century Gothic" w:eastAsia="Calibri" w:hAnsi="Century Gothic"/>
              </w:rPr>
            </w:pPr>
          </w:p>
        </w:tc>
        <w:tc>
          <w:tcPr>
            <w:tcW w:w="632" w:type="pct"/>
          </w:tcPr>
          <w:p w14:paraId="080F6CB0" w14:textId="77777777" w:rsidR="00085326" w:rsidRPr="0077010E" w:rsidRDefault="00085326" w:rsidP="004D4E54">
            <w:pPr>
              <w:rPr>
                <w:rFonts w:ascii="Century Gothic" w:eastAsia="Calibri" w:hAnsi="Century Gothic"/>
              </w:rPr>
            </w:pPr>
          </w:p>
        </w:tc>
        <w:tc>
          <w:tcPr>
            <w:tcW w:w="667" w:type="pct"/>
          </w:tcPr>
          <w:p w14:paraId="52C93EDA" w14:textId="77777777" w:rsidR="00085326" w:rsidRPr="0077010E" w:rsidRDefault="00085326" w:rsidP="004D4E54">
            <w:pPr>
              <w:rPr>
                <w:rFonts w:ascii="Century Gothic" w:eastAsia="Calibri" w:hAnsi="Century Gothic"/>
              </w:rPr>
            </w:pPr>
          </w:p>
        </w:tc>
      </w:tr>
      <w:tr w:rsidR="00085326" w:rsidRPr="0077010E" w14:paraId="434EC4C5" w14:textId="77777777" w:rsidTr="004D4E54">
        <w:trPr>
          <w:trHeight w:hRule="exact" w:val="322"/>
        </w:trPr>
        <w:tc>
          <w:tcPr>
            <w:tcW w:w="827" w:type="pct"/>
          </w:tcPr>
          <w:p w14:paraId="14D1BF44" w14:textId="77777777" w:rsidR="00085326" w:rsidRPr="0077010E" w:rsidRDefault="00085326" w:rsidP="004D4E54">
            <w:pPr>
              <w:rPr>
                <w:rFonts w:ascii="Century Gothic" w:eastAsia="Calibri" w:hAnsi="Century Gothic"/>
              </w:rPr>
            </w:pPr>
          </w:p>
        </w:tc>
        <w:tc>
          <w:tcPr>
            <w:tcW w:w="496" w:type="pct"/>
          </w:tcPr>
          <w:p w14:paraId="4DA35BDC" w14:textId="77777777" w:rsidR="00085326" w:rsidRPr="0077010E" w:rsidRDefault="00085326" w:rsidP="004D4E54">
            <w:pPr>
              <w:rPr>
                <w:rFonts w:ascii="Century Gothic" w:eastAsia="Calibri" w:hAnsi="Century Gothic"/>
              </w:rPr>
            </w:pPr>
          </w:p>
        </w:tc>
        <w:tc>
          <w:tcPr>
            <w:tcW w:w="1251" w:type="pct"/>
          </w:tcPr>
          <w:p w14:paraId="0F07DDB1" w14:textId="77777777" w:rsidR="00085326" w:rsidRPr="0077010E" w:rsidRDefault="00085326" w:rsidP="004D4E54">
            <w:pPr>
              <w:rPr>
                <w:rFonts w:ascii="Century Gothic" w:eastAsia="Calibri" w:hAnsi="Century Gothic"/>
              </w:rPr>
            </w:pPr>
          </w:p>
        </w:tc>
        <w:tc>
          <w:tcPr>
            <w:tcW w:w="1127" w:type="pct"/>
          </w:tcPr>
          <w:p w14:paraId="3BD08FD1" w14:textId="77777777" w:rsidR="00085326" w:rsidRPr="0077010E" w:rsidRDefault="00085326" w:rsidP="004D4E54">
            <w:pPr>
              <w:rPr>
                <w:rFonts w:ascii="Century Gothic" w:eastAsia="Calibri" w:hAnsi="Century Gothic"/>
              </w:rPr>
            </w:pPr>
          </w:p>
        </w:tc>
        <w:tc>
          <w:tcPr>
            <w:tcW w:w="632" w:type="pct"/>
          </w:tcPr>
          <w:p w14:paraId="4B2A0776" w14:textId="77777777" w:rsidR="00085326" w:rsidRPr="0077010E" w:rsidRDefault="00085326" w:rsidP="004D4E54">
            <w:pPr>
              <w:rPr>
                <w:rFonts w:ascii="Century Gothic" w:eastAsia="Calibri" w:hAnsi="Century Gothic"/>
              </w:rPr>
            </w:pPr>
          </w:p>
        </w:tc>
        <w:tc>
          <w:tcPr>
            <w:tcW w:w="667" w:type="pct"/>
          </w:tcPr>
          <w:p w14:paraId="266D1F19" w14:textId="77777777" w:rsidR="00085326" w:rsidRPr="0077010E" w:rsidRDefault="00085326" w:rsidP="004D4E54">
            <w:pPr>
              <w:rPr>
                <w:rFonts w:ascii="Century Gothic" w:eastAsia="Calibri" w:hAnsi="Century Gothic"/>
              </w:rPr>
            </w:pPr>
          </w:p>
        </w:tc>
      </w:tr>
      <w:tr w:rsidR="00085326" w:rsidRPr="0077010E" w14:paraId="60A6A2BA" w14:textId="77777777" w:rsidTr="004D4E54">
        <w:trPr>
          <w:trHeight w:hRule="exact" w:val="324"/>
        </w:trPr>
        <w:tc>
          <w:tcPr>
            <w:tcW w:w="827" w:type="pct"/>
          </w:tcPr>
          <w:p w14:paraId="3FDF865E" w14:textId="77777777" w:rsidR="00085326" w:rsidRPr="0077010E" w:rsidRDefault="00085326" w:rsidP="004D4E54">
            <w:pPr>
              <w:rPr>
                <w:rFonts w:ascii="Century Gothic" w:eastAsia="Calibri" w:hAnsi="Century Gothic"/>
              </w:rPr>
            </w:pPr>
          </w:p>
        </w:tc>
        <w:tc>
          <w:tcPr>
            <w:tcW w:w="496" w:type="pct"/>
          </w:tcPr>
          <w:p w14:paraId="7D32A4F4" w14:textId="77777777" w:rsidR="00085326" w:rsidRPr="0077010E" w:rsidRDefault="00085326" w:rsidP="004D4E54">
            <w:pPr>
              <w:rPr>
                <w:rFonts w:ascii="Century Gothic" w:eastAsia="Calibri" w:hAnsi="Century Gothic"/>
              </w:rPr>
            </w:pPr>
          </w:p>
        </w:tc>
        <w:tc>
          <w:tcPr>
            <w:tcW w:w="1251" w:type="pct"/>
          </w:tcPr>
          <w:p w14:paraId="1AEF188F" w14:textId="77777777" w:rsidR="00085326" w:rsidRPr="0077010E" w:rsidRDefault="00085326" w:rsidP="004D4E54">
            <w:pPr>
              <w:rPr>
                <w:rFonts w:ascii="Century Gothic" w:eastAsia="Calibri" w:hAnsi="Century Gothic"/>
              </w:rPr>
            </w:pPr>
          </w:p>
        </w:tc>
        <w:tc>
          <w:tcPr>
            <w:tcW w:w="1127" w:type="pct"/>
          </w:tcPr>
          <w:p w14:paraId="618DD96C" w14:textId="77777777" w:rsidR="00085326" w:rsidRPr="0077010E" w:rsidRDefault="00085326" w:rsidP="004D4E54">
            <w:pPr>
              <w:rPr>
                <w:rFonts w:ascii="Century Gothic" w:eastAsia="Calibri" w:hAnsi="Century Gothic"/>
              </w:rPr>
            </w:pPr>
          </w:p>
        </w:tc>
        <w:tc>
          <w:tcPr>
            <w:tcW w:w="632" w:type="pct"/>
          </w:tcPr>
          <w:p w14:paraId="19DAFC46" w14:textId="77777777" w:rsidR="00085326" w:rsidRPr="0077010E" w:rsidRDefault="00085326" w:rsidP="004D4E54">
            <w:pPr>
              <w:rPr>
                <w:rFonts w:ascii="Century Gothic" w:eastAsia="Calibri" w:hAnsi="Century Gothic"/>
              </w:rPr>
            </w:pPr>
          </w:p>
        </w:tc>
        <w:tc>
          <w:tcPr>
            <w:tcW w:w="667" w:type="pct"/>
          </w:tcPr>
          <w:p w14:paraId="010CBC76" w14:textId="77777777" w:rsidR="00085326" w:rsidRPr="0077010E" w:rsidRDefault="00085326" w:rsidP="004D4E54">
            <w:pPr>
              <w:rPr>
                <w:rFonts w:ascii="Century Gothic" w:eastAsia="Calibri" w:hAnsi="Century Gothic"/>
              </w:rPr>
            </w:pPr>
          </w:p>
        </w:tc>
      </w:tr>
      <w:tr w:rsidR="00085326" w:rsidRPr="0077010E" w14:paraId="54AAC399" w14:textId="77777777" w:rsidTr="004D4E54">
        <w:trPr>
          <w:trHeight w:hRule="exact" w:val="324"/>
        </w:trPr>
        <w:tc>
          <w:tcPr>
            <w:tcW w:w="827" w:type="pct"/>
          </w:tcPr>
          <w:p w14:paraId="73BDABAF" w14:textId="77777777" w:rsidR="00085326" w:rsidRPr="0077010E" w:rsidRDefault="00085326" w:rsidP="004D4E54">
            <w:pPr>
              <w:rPr>
                <w:rFonts w:ascii="Century Gothic" w:eastAsia="Calibri" w:hAnsi="Century Gothic"/>
              </w:rPr>
            </w:pPr>
          </w:p>
        </w:tc>
        <w:tc>
          <w:tcPr>
            <w:tcW w:w="496" w:type="pct"/>
          </w:tcPr>
          <w:p w14:paraId="4E705661" w14:textId="77777777" w:rsidR="00085326" w:rsidRPr="0077010E" w:rsidRDefault="00085326" w:rsidP="004D4E54">
            <w:pPr>
              <w:rPr>
                <w:rFonts w:ascii="Century Gothic" w:eastAsia="Calibri" w:hAnsi="Century Gothic"/>
              </w:rPr>
            </w:pPr>
          </w:p>
        </w:tc>
        <w:tc>
          <w:tcPr>
            <w:tcW w:w="1251" w:type="pct"/>
          </w:tcPr>
          <w:p w14:paraId="46AEA02E" w14:textId="77777777" w:rsidR="00085326" w:rsidRPr="0077010E" w:rsidRDefault="00085326" w:rsidP="004D4E54">
            <w:pPr>
              <w:rPr>
                <w:rFonts w:ascii="Century Gothic" w:eastAsia="Calibri" w:hAnsi="Century Gothic"/>
              </w:rPr>
            </w:pPr>
          </w:p>
        </w:tc>
        <w:tc>
          <w:tcPr>
            <w:tcW w:w="1127" w:type="pct"/>
          </w:tcPr>
          <w:p w14:paraId="3443CF7E" w14:textId="77777777" w:rsidR="00085326" w:rsidRPr="0077010E" w:rsidRDefault="00085326" w:rsidP="004D4E54">
            <w:pPr>
              <w:rPr>
                <w:rFonts w:ascii="Century Gothic" w:eastAsia="Calibri" w:hAnsi="Century Gothic"/>
              </w:rPr>
            </w:pPr>
          </w:p>
        </w:tc>
        <w:tc>
          <w:tcPr>
            <w:tcW w:w="632" w:type="pct"/>
          </w:tcPr>
          <w:p w14:paraId="287BD2E4" w14:textId="77777777" w:rsidR="00085326" w:rsidRPr="0077010E" w:rsidRDefault="00085326" w:rsidP="004D4E54">
            <w:pPr>
              <w:rPr>
                <w:rFonts w:ascii="Century Gothic" w:eastAsia="Calibri" w:hAnsi="Century Gothic"/>
              </w:rPr>
            </w:pPr>
          </w:p>
        </w:tc>
        <w:tc>
          <w:tcPr>
            <w:tcW w:w="667" w:type="pct"/>
          </w:tcPr>
          <w:p w14:paraId="31563E8F" w14:textId="77777777" w:rsidR="00085326" w:rsidRPr="0077010E" w:rsidRDefault="00085326" w:rsidP="004D4E54">
            <w:pPr>
              <w:rPr>
                <w:rFonts w:ascii="Century Gothic" w:eastAsia="Calibri" w:hAnsi="Century Gothic"/>
              </w:rPr>
            </w:pPr>
          </w:p>
        </w:tc>
      </w:tr>
      <w:tr w:rsidR="00085326" w:rsidRPr="0077010E" w14:paraId="602092E5" w14:textId="77777777" w:rsidTr="004D4E54">
        <w:trPr>
          <w:trHeight w:hRule="exact" w:val="324"/>
        </w:trPr>
        <w:tc>
          <w:tcPr>
            <w:tcW w:w="827" w:type="pct"/>
          </w:tcPr>
          <w:p w14:paraId="361EA1A5" w14:textId="77777777" w:rsidR="00085326" w:rsidRPr="0077010E" w:rsidRDefault="00085326" w:rsidP="004D4E54">
            <w:pPr>
              <w:rPr>
                <w:rFonts w:ascii="Century Gothic" w:eastAsia="Calibri" w:hAnsi="Century Gothic"/>
              </w:rPr>
            </w:pPr>
          </w:p>
        </w:tc>
        <w:tc>
          <w:tcPr>
            <w:tcW w:w="496" w:type="pct"/>
          </w:tcPr>
          <w:p w14:paraId="502C0158" w14:textId="77777777" w:rsidR="00085326" w:rsidRPr="0077010E" w:rsidRDefault="00085326" w:rsidP="004D4E54">
            <w:pPr>
              <w:rPr>
                <w:rFonts w:ascii="Century Gothic" w:eastAsia="Calibri" w:hAnsi="Century Gothic"/>
              </w:rPr>
            </w:pPr>
          </w:p>
        </w:tc>
        <w:tc>
          <w:tcPr>
            <w:tcW w:w="1251" w:type="pct"/>
          </w:tcPr>
          <w:p w14:paraId="433C74F8" w14:textId="77777777" w:rsidR="00085326" w:rsidRPr="0077010E" w:rsidRDefault="00085326" w:rsidP="004D4E54">
            <w:pPr>
              <w:rPr>
                <w:rFonts w:ascii="Century Gothic" w:eastAsia="Calibri" w:hAnsi="Century Gothic"/>
              </w:rPr>
            </w:pPr>
          </w:p>
        </w:tc>
        <w:tc>
          <w:tcPr>
            <w:tcW w:w="1127" w:type="pct"/>
          </w:tcPr>
          <w:p w14:paraId="01602C6F" w14:textId="77777777" w:rsidR="00085326" w:rsidRPr="0077010E" w:rsidRDefault="00085326" w:rsidP="004D4E54">
            <w:pPr>
              <w:rPr>
                <w:rFonts w:ascii="Century Gothic" w:eastAsia="Calibri" w:hAnsi="Century Gothic"/>
              </w:rPr>
            </w:pPr>
          </w:p>
        </w:tc>
        <w:tc>
          <w:tcPr>
            <w:tcW w:w="632" w:type="pct"/>
          </w:tcPr>
          <w:p w14:paraId="619545BC" w14:textId="77777777" w:rsidR="00085326" w:rsidRPr="0077010E" w:rsidRDefault="00085326" w:rsidP="004D4E54">
            <w:pPr>
              <w:rPr>
                <w:rFonts w:ascii="Century Gothic" w:eastAsia="Calibri" w:hAnsi="Century Gothic"/>
              </w:rPr>
            </w:pPr>
          </w:p>
        </w:tc>
        <w:tc>
          <w:tcPr>
            <w:tcW w:w="667" w:type="pct"/>
          </w:tcPr>
          <w:p w14:paraId="36A12BF8" w14:textId="77777777" w:rsidR="00085326" w:rsidRPr="0077010E" w:rsidRDefault="00085326" w:rsidP="004D4E54">
            <w:pPr>
              <w:rPr>
                <w:rFonts w:ascii="Century Gothic" w:eastAsia="Calibri" w:hAnsi="Century Gothic"/>
              </w:rPr>
            </w:pPr>
          </w:p>
        </w:tc>
      </w:tr>
      <w:tr w:rsidR="00085326" w:rsidRPr="0077010E" w14:paraId="0A4D8B07" w14:textId="77777777" w:rsidTr="004D4E54">
        <w:trPr>
          <w:trHeight w:hRule="exact" w:val="322"/>
        </w:trPr>
        <w:tc>
          <w:tcPr>
            <w:tcW w:w="827" w:type="pct"/>
          </w:tcPr>
          <w:p w14:paraId="5CB0582C" w14:textId="77777777" w:rsidR="00085326" w:rsidRPr="0077010E" w:rsidRDefault="00085326" w:rsidP="004D4E54">
            <w:pPr>
              <w:rPr>
                <w:rFonts w:ascii="Century Gothic" w:eastAsia="Calibri" w:hAnsi="Century Gothic"/>
              </w:rPr>
            </w:pPr>
          </w:p>
        </w:tc>
        <w:tc>
          <w:tcPr>
            <w:tcW w:w="496" w:type="pct"/>
          </w:tcPr>
          <w:p w14:paraId="743368EC" w14:textId="77777777" w:rsidR="00085326" w:rsidRPr="0077010E" w:rsidRDefault="00085326" w:rsidP="004D4E54">
            <w:pPr>
              <w:rPr>
                <w:rFonts w:ascii="Century Gothic" w:eastAsia="Calibri" w:hAnsi="Century Gothic"/>
              </w:rPr>
            </w:pPr>
          </w:p>
        </w:tc>
        <w:tc>
          <w:tcPr>
            <w:tcW w:w="1251" w:type="pct"/>
          </w:tcPr>
          <w:p w14:paraId="734D16E0" w14:textId="77777777" w:rsidR="00085326" w:rsidRPr="0077010E" w:rsidRDefault="00085326" w:rsidP="004D4E54">
            <w:pPr>
              <w:rPr>
                <w:rFonts w:ascii="Century Gothic" w:eastAsia="Calibri" w:hAnsi="Century Gothic"/>
              </w:rPr>
            </w:pPr>
          </w:p>
          <w:p w14:paraId="6F737400" w14:textId="77777777" w:rsidR="00085326" w:rsidRPr="0077010E" w:rsidRDefault="00085326" w:rsidP="004D4E54">
            <w:pPr>
              <w:rPr>
                <w:rFonts w:ascii="Century Gothic" w:eastAsia="Calibri" w:hAnsi="Century Gothic"/>
              </w:rPr>
            </w:pPr>
          </w:p>
          <w:p w14:paraId="3B36221B" w14:textId="77777777" w:rsidR="00085326" w:rsidRPr="0077010E" w:rsidRDefault="00085326" w:rsidP="004D4E54">
            <w:pPr>
              <w:tabs>
                <w:tab w:val="left" w:pos="2670"/>
              </w:tabs>
              <w:rPr>
                <w:rFonts w:ascii="Century Gothic" w:eastAsia="Calibri" w:hAnsi="Century Gothic"/>
              </w:rPr>
            </w:pPr>
            <w:r>
              <w:rPr>
                <w:rFonts w:ascii="Century Gothic" w:eastAsia="Calibri" w:hAnsi="Century Gothic"/>
              </w:rPr>
              <w:tab/>
            </w:r>
          </w:p>
        </w:tc>
        <w:tc>
          <w:tcPr>
            <w:tcW w:w="1127" w:type="pct"/>
          </w:tcPr>
          <w:p w14:paraId="26C73443" w14:textId="77777777" w:rsidR="00085326" w:rsidRPr="0077010E" w:rsidRDefault="00085326" w:rsidP="004D4E54">
            <w:pPr>
              <w:rPr>
                <w:rFonts w:ascii="Century Gothic" w:eastAsia="Calibri" w:hAnsi="Century Gothic"/>
              </w:rPr>
            </w:pPr>
          </w:p>
        </w:tc>
        <w:tc>
          <w:tcPr>
            <w:tcW w:w="632" w:type="pct"/>
          </w:tcPr>
          <w:p w14:paraId="432CA8A2" w14:textId="77777777" w:rsidR="00085326" w:rsidRPr="0077010E" w:rsidRDefault="00085326" w:rsidP="004D4E54">
            <w:pPr>
              <w:rPr>
                <w:rFonts w:ascii="Century Gothic" w:eastAsia="Calibri" w:hAnsi="Century Gothic"/>
              </w:rPr>
            </w:pPr>
          </w:p>
        </w:tc>
        <w:tc>
          <w:tcPr>
            <w:tcW w:w="667" w:type="pct"/>
          </w:tcPr>
          <w:p w14:paraId="234E34D5" w14:textId="77777777" w:rsidR="00085326" w:rsidRPr="0077010E" w:rsidRDefault="00085326" w:rsidP="004D4E54">
            <w:pPr>
              <w:rPr>
                <w:rFonts w:ascii="Century Gothic" w:eastAsia="Calibri" w:hAnsi="Century Gothic"/>
              </w:rPr>
            </w:pPr>
          </w:p>
        </w:tc>
      </w:tr>
    </w:tbl>
    <w:p w14:paraId="5BDB2F22" w14:textId="77777777" w:rsidR="00085326" w:rsidRDefault="00085326" w:rsidP="00085326">
      <w:pPr>
        <w:spacing w:before="120" w:after="120" w:line="240" w:lineRule="auto"/>
        <w:jc w:val="both"/>
      </w:pPr>
    </w:p>
    <w:p w14:paraId="02AC0FE9" w14:textId="77777777" w:rsidR="00085326" w:rsidRDefault="00085326" w:rsidP="00085326">
      <w:pPr>
        <w:spacing w:before="120" w:after="120" w:line="240" w:lineRule="auto"/>
        <w:jc w:val="both"/>
      </w:pPr>
      <w:r>
        <w:tab/>
      </w:r>
      <w:r>
        <w:tab/>
      </w:r>
      <w:r>
        <w:tab/>
      </w:r>
      <w:r>
        <w:tab/>
      </w:r>
      <w:r>
        <w:tab/>
      </w:r>
    </w:p>
    <w:p w14:paraId="1DEB07FB" w14:textId="77777777" w:rsidR="00085326" w:rsidRDefault="00085326" w:rsidP="00085326">
      <w:pPr>
        <w:spacing w:before="120" w:after="120" w:line="240" w:lineRule="auto"/>
        <w:jc w:val="both"/>
      </w:pPr>
      <w:r>
        <w:tab/>
      </w:r>
      <w:r>
        <w:tab/>
      </w:r>
      <w:r>
        <w:tab/>
      </w:r>
      <w:r>
        <w:tab/>
      </w:r>
      <w:r>
        <w:tab/>
      </w:r>
    </w:p>
    <w:p w14:paraId="5C9DF3B6" w14:textId="77777777" w:rsidR="00085326" w:rsidRDefault="00085326" w:rsidP="00085326">
      <w:pPr>
        <w:spacing w:before="120" w:after="120" w:line="240" w:lineRule="auto"/>
        <w:jc w:val="both"/>
      </w:pPr>
      <w:r>
        <w:tab/>
      </w:r>
      <w:r>
        <w:tab/>
      </w:r>
      <w:r>
        <w:tab/>
      </w:r>
      <w:r>
        <w:tab/>
      </w:r>
      <w:r>
        <w:tab/>
      </w:r>
    </w:p>
    <w:p w14:paraId="329B818F" w14:textId="77777777" w:rsidR="00085326" w:rsidRDefault="00085326" w:rsidP="00085326">
      <w:pPr>
        <w:spacing w:before="120" w:after="120" w:line="240" w:lineRule="auto"/>
        <w:jc w:val="both"/>
        <w:rPr>
          <w:rFonts w:ascii="Century Gothic" w:hAnsi="Century Gothic"/>
          <w:b/>
          <w:bCs/>
          <w:sz w:val="28"/>
          <w:szCs w:val="28"/>
        </w:rPr>
      </w:pPr>
    </w:p>
    <w:p w14:paraId="12C608C5" w14:textId="77777777" w:rsidR="00085326" w:rsidRDefault="00085326" w:rsidP="00085326">
      <w:pPr>
        <w:spacing w:before="120" w:after="120" w:line="240" w:lineRule="auto"/>
        <w:jc w:val="both"/>
        <w:rPr>
          <w:rFonts w:ascii="Century Gothic" w:hAnsi="Century Gothic"/>
          <w:b/>
          <w:bCs/>
          <w:sz w:val="28"/>
          <w:szCs w:val="28"/>
        </w:rPr>
      </w:pPr>
    </w:p>
    <w:p w14:paraId="524B1B6C" w14:textId="77777777" w:rsidR="00085326" w:rsidRPr="0077010E" w:rsidRDefault="00085326" w:rsidP="00085326">
      <w:pPr>
        <w:spacing w:before="120" w:after="120" w:line="240" w:lineRule="auto"/>
        <w:jc w:val="both"/>
        <w:rPr>
          <w:rFonts w:ascii="Century Gothic" w:hAnsi="Century Gothic"/>
          <w:b/>
          <w:bCs/>
          <w:sz w:val="28"/>
          <w:szCs w:val="28"/>
        </w:rPr>
      </w:pPr>
      <w:r>
        <w:rPr>
          <w:rFonts w:ascii="Century Gothic" w:hAnsi="Century Gothic"/>
          <w:b/>
          <w:bCs/>
          <w:sz w:val="28"/>
          <w:szCs w:val="28"/>
        </w:rPr>
        <w:lastRenderedPageBreak/>
        <w:t>MODULO PROPOSTA DI SCARTO D’ARCHIVIO</w:t>
      </w:r>
    </w:p>
    <w:p w14:paraId="2667DE5F" w14:textId="77777777" w:rsidR="00085326" w:rsidRDefault="00085326" w:rsidP="00085326">
      <w:pPr>
        <w:spacing w:before="120" w:after="120" w:line="240" w:lineRule="auto"/>
        <w:jc w:val="both"/>
      </w:pPr>
    </w:p>
    <w:p w14:paraId="79CA97B5" w14:textId="77777777" w:rsidR="00085326" w:rsidRDefault="00085326" w:rsidP="00085326">
      <w:pPr>
        <w:spacing w:before="120" w:after="120" w:line="240" w:lineRule="auto"/>
        <w:jc w:val="both"/>
      </w:pPr>
    </w:p>
    <w:tbl>
      <w:tblPr>
        <w:tblW w:w="5000" w:type="pct"/>
        <w:tblLayout w:type="fixed"/>
        <w:tblCellMar>
          <w:left w:w="10" w:type="dxa"/>
          <w:right w:w="10" w:type="dxa"/>
        </w:tblCellMar>
        <w:tblLook w:val="0000" w:firstRow="0" w:lastRow="0" w:firstColumn="0" w:lastColumn="0" w:noHBand="0" w:noVBand="0"/>
      </w:tblPr>
      <w:tblGrid>
        <w:gridCol w:w="479"/>
        <w:gridCol w:w="1958"/>
        <w:gridCol w:w="1791"/>
        <w:gridCol w:w="1148"/>
        <w:gridCol w:w="1277"/>
        <w:gridCol w:w="635"/>
        <w:gridCol w:w="918"/>
        <w:gridCol w:w="1412"/>
      </w:tblGrid>
      <w:tr w:rsidR="00085326" w:rsidRPr="00C035EB" w14:paraId="329A9539" w14:textId="77777777" w:rsidTr="004D4E54">
        <w:trPr>
          <w:trHeight w:val="1435"/>
        </w:trPr>
        <w:tc>
          <w:tcPr>
            <w:tcW w:w="24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2AF99B" w14:textId="77777777" w:rsidR="00085326" w:rsidRPr="00C035EB" w:rsidRDefault="00085326" w:rsidP="004D4E54">
            <w:pPr>
              <w:tabs>
                <w:tab w:val="left" w:pos="5232"/>
              </w:tabs>
              <w:rPr>
                <w:rFonts w:ascii="Century Gothic" w:hAnsi="Century Gothic"/>
                <w:sz w:val="18"/>
                <w:szCs w:val="18"/>
              </w:rPr>
            </w:pPr>
            <w:r>
              <w:rPr>
                <w:rFonts w:ascii="Century Gothic" w:hAnsi="Century Gothic"/>
                <w:b/>
                <w:sz w:val="18"/>
                <w:szCs w:val="18"/>
              </w:rPr>
              <w:t xml:space="preserve">N. </w:t>
            </w:r>
            <w:r>
              <w:rPr>
                <w:rFonts w:ascii="Century Gothic" w:hAnsi="Century Gothic"/>
                <w:sz w:val="18"/>
                <w:szCs w:val="18"/>
                <w:vertAlign w:val="superscript"/>
              </w:rPr>
              <w:t>1</w:t>
            </w:r>
          </w:p>
        </w:tc>
        <w:tc>
          <w:tcPr>
            <w:tcW w:w="101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B69D14" w14:textId="77777777" w:rsidR="00085326" w:rsidRPr="00C035EB" w:rsidRDefault="00085326" w:rsidP="004D4E54">
            <w:pPr>
              <w:tabs>
                <w:tab w:val="left" w:pos="5232"/>
              </w:tabs>
              <w:rPr>
                <w:rFonts w:ascii="Century Gothic" w:hAnsi="Century Gothic"/>
                <w:b/>
                <w:sz w:val="18"/>
                <w:szCs w:val="18"/>
              </w:rPr>
            </w:pPr>
            <w:r>
              <w:rPr>
                <w:rFonts w:ascii="Century Gothic" w:hAnsi="Century Gothic"/>
                <w:b/>
                <w:sz w:val="18"/>
                <w:szCs w:val="18"/>
              </w:rPr>
              <w:t>Denominazione del contenuto oggettivo delle carte</w:t>
            </w:r>
          </w:p>
        </w:tc>
        <w:tc>
          <w:tcPr>
            <w:tcW w:w="9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B4E627" w14:textId="77777777" w:rsidR="00085326" w:rsidRPr="00C035EB" w:rsidRDefault="00085326" w:rsidP="004D4E54">
            <w:pPr>
              <w:tabs>
                <w:tab w:val="left" w:pos="5232"/>
              </w:tabs>
              <w:jc w:val="center"/>
              <w:rPr>
                <w:rFonts w:ascii="Century Gothic" w:hAnsi="Century Gothic"/>
                <w:sz w:val="18"/>
                <w:szCs w:val="18"/>
              </w:rPr>
            </w:pPr>
            <w:r>
              <w:rPr>
                <w:rFonts w:ascii="Century Gothic" w:hAnsi="Century Gothic"/>
                <w:b/>
                <w:sz w:val="18"/>
                <w:szCs w:val="18"/>
              </w:rPr>
              <w:t>Classificazione</w:t>
            </w:r>
            <w:r>
              <w:rPr>
                <w:rFonts w:ascii="Century Gothic" w:hAnsi="Century Gothic"/>
                <w:sz w:val="18"/>
                <w:szCs w:val="18"/>
                <w:vertAlign w:val="superscript"/>
              </w:rPr>
              <w:t xml:space="preserve">2 </w:t>
            </w:r>
            <w:r>
              <w:rPr>
                <w:rFonts w:ascii="Century Gothic" w:hAnsi="Century Gothic"/>
                <w:sz w:val="18"/>
                <w:szCs w:val="18"/>
              </w:rPr>
              <w:t>indicare Categoria/Classe; o Titolo/Categoria; o Codice di classificazione</w:t>
            </w:r>
          </w:p>
        </w:tc>
        <w:tc>
          <w:tcPr>
            <w:tcW w:w="5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EE3080" w14:textId="77777777" w:rsidR="00085326" w:rsidRPr="00C035EB" w:rsidRDefault="00085326" w:rsidP="004D4E54">
            <w:pPr>
              <w:tabs>
                <w:tab w:val="left" w:pos="5232"/>
              </w:tabs>
              <w:rPr>
                <w:rFonts w:ascii="Century Gothic" w:hAnsi="Century Gothic"/>
                <w:sz w:val="18"/>
                <w:szCs w:val="18"/>
              </w:rPr>
            </w:pPr>
            <w:r>
              <w:rPr>
                <w:rFonts w:ascii="Century Gothic" w:hAnsi="Century Gothic"/>
                <w:b/>
                <w:sz w:val="18"/>
                <w:szCs w:val="18"/>
              </w:rPr>
              <w:t xml:space="preserve">Date estreme </w:t>
            </w:r>
            <w:r>
              <w:rPr>
                <w:rFonts w:ascii="Century Gothic" w:hAnsi="Century Gothic"/>
                <w:sz w:val="18"/>
                <w:szCs w:val="18"/>
                <w:vertAlign w:val="superscript"/>
              </w:rPr>
              <w:t>3</w:t>
            </w:r>
          </w:p>
        </w:tc>
        <w:tc>
          <w:tcPr>
            <w:tcW w:w="6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C7592C" w14:textId="77777777" w:rsidR="00085326" w:rsidRPr="00C035EB" w:rsidRDefault="00085326" w:rsidP="004D4E54">
            <w:pPr>
              <w:tabs>
                <w:tab w:val="left" w:pos="5232"/>
              </w:tabs>
              <w:rPr>
                <w:rFonts w:ascii="Century Gothic" w:hAnsi="Century Gothic"/>
                <w:sz w:val="18"/>
                <w:szCs w:val="18"/>
              </w:rPr>
            </w:pPr>
            <w:r>
              <w:rPr>
                <w:rFonts w:ascii="Century Gothic" w:hAnsi="Century Gothic"/>
                <w:b/>
                <w:sz w:val="18"/>
                <w:szCs w:val="18"/>
              </w:rPr>
              <w:t>Quantità dei contenitori</w:t>
            </w:r>
            <w:r>
              <w:rPr>
                <w:rFonts w:ascii="Century Gothic" w:hAnsi="Century Gothic"/>
                <w:sz w:val="18"/>
                <w:szCs w:val="18"/>
                <w:vertAlign w:val="superscript"/>
              </w:rPr>
              <w:t>4</w:t>
            </w:r>
          </w:p>
        </w:tc>
        <w:tc>
          <w:tcPr>
            <w:tcW w:w="330" w:type="pct"/>
            <w:tcBorders>
              <w:top w:val="single" w:sz="8" w:space="0" w:color="000000"/>
              <w:left w:val="single" w:sz="8" w:space="0" w:color="000000"/>
              <w:bottom w:val="single" w:sz="8" w:space="0" w:color="000000"/>
            </w:tcBorders>
            <w:tcMar>
              <w:top w:w="100" w:type="dxa"/>
              <w:left w:w="100" w:type="dxa"/>
              <w:bottom w:w="100" w:type="dxa"/>
              <w:right w:w="100" w:type="dxa"/>
            </w:tcMar>
          </w:tcPr>
          <w:p w14:paraId="4BB4A914" w14:textId="77777777" w:rsidR="00085326" w:rsidRPr="00C035EB" w:rsidRDefault="00085326" w:rsidP="004D4E54">
            <w:pPr>
              <w:tabs>
                <w:tab w:val="left" w:pos="5232"/>
              </w:tabs>
              <w:jc w:val="center"/>
              <w:rPr>
                <w:rFonts w:ascii="Century Gothic" w:hAnsi="Century Gothic"/>
                <w:b/>
                <w:sz w:val="18"/>
                <w:szCs w:val="18"/>
              </w:rPr>
            </w:pPr>
            <w:r>
              <w:rPr>
                <w:rFonts w:ascii="Century Gothic" w:hAnsi="Century Gothic"/>
                <w:b/>
                <w:sz w:val="18"/>
                <w:szCs w:val="18"/>
              </w:rPr>
              <w:t>Peso in KG.</w:t>
            </w:r>
          </w:p>
        </w:tc>
        <w:tc>
          <w:tcPr>
            <w:tcW w:w="47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C731AA" w14:textId="77777777" w:rsidR="00085326" w:rsidRPr="00C035EB" w:rsidRDefault="00085326" w:rsidP="004D4E54">
            <w:pPr>
              <w:tabs>
                <w:tab w:val="left" w:pos="5232"/>
              </w:tabs>
              <w:rPr>
                <w:rFonts w:ascii="Century Gothic" w:hAnsi="Century Gothic"/>
                <w:b/>
                <w:sz w:val="18"/>
                <w:szCs w:val="18"/>
              </w:rPr>
            </w:pPr>
            <w:r>
              <w:rPr>
                <w:rFonts w:ascii="Century Gothic" w:hAnsi="Century Gothic"/>
                <w:b/>
                <w:sz w:val="18"/>
                <w:szCs w:val="18"/>
              </w:rPr>
              <w:t>Stima ml da scartare</w:t>
            </w:r>
          </w:p>
        </w:tc>
        <w:tc>
          <w:tcPr>
            <w:tcW w:w="73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C938F3" w14:textId="77777777" w:rsidR="00085326" w:rsidRPr="00C035EB" w:rsidRDefault="00085326" w:rsidP="004D4E54">
            <w:pPr>
              <w:tabs>
                <w:tab w:val="left" w:pos="5232"/>
              </w:tabs>
              <w:rPr>
                <w:rFonts w:ascii="Century Gothic" w:hAnsi="Century Gothic"/>
                <w:sz w:val="18"/>
                <w:szCs w:val="18"/>
              </w:rPr>
            </w:pPr>
            <w:r>
              <w:rPr>
                <w:rFonts w:ascii="Century Gothic" w:hAnsi="Century Gothic"/>
                <w:b/>
                <w:sz w:val="18"/>
                <w:szCs w:val="18"/>
              </w:rPr>
              <w:t xml:space="preserve">Motivo della proposta di scarto </w:t>
            </w:r>
            <w:r>
              <w:rPr>
                <w:rFonts w:ascii="Century Gothic" w:hAnsi="Century Gothic"/>
                <w:sz w:val="18"/>
                <w:szCs w:val="18"/>
                <w:vertAlign w:val="superscript"/>
              </w:rPr>
              <w:t>5</w:t>
            </w:r>
          </w:p>
        </w:tc>
      </w:tr>
      <w:tr w:rsidR="00085326" w:rsidRPr="004334E9" w14:paraId="36B3D1FE" w14:textId="77777777" w:rsidTr="004D4E54">
        <w:trPr>
          <w:trHeight w:val="262"/>
        </w:trPr>
        <w:tc>
          <w:tcPr>
            <w:tcW w:w="24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5B8877" w14:textId="77777777" w:rsidR="00085326" w:rsidRPr="004334E9" w:rsidRDefault="00085326" w:rsidP="004D4E54">
            <w:pPr>
              <w:tabs>
                <w:tab w:val="left" w:pos="5232"/>
              </w:tabs>
              <w:rPr>
                <w:rFonts w:ascii="Century Gothic" w:hAnsi="Century Gothic"/>
                <w:vertAlign w:val="superscript"/>
              </w:rPr>
            </w:pPr>
          </w:p>
        </w:tc>
        <w:tc>
          <w:tcPr>
            <w:tcW w:w="101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8F387D" w14:textId="77777777" w:rsidR="00085326" w:rsidRPr="004334E9" w:rsidRDefault="00085326" w:rsidP="004D4E54">
            <w:pPr>
              <w:tabs>
                <w:tab w:val="left" w:pos="5232"/>
              </w:tabs>
              <w:rPr>
                <w:rFonts w:ascii="Century Gothic" w:hAnsi="Century Gothic"/>
                <w:vertAlign w:val="superscript"/>
              </w:rPr>
            </w:pPr>
          </w:p>
        </w:tc>
        <w:tc>
          <w:tcPr>
            <w:tcW w:w="9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76E59C" w14:textId="77777777" w:rsidR="00085326" w:rsidRPr="004334E9" w:rsidRDefault="00085326" w:rsidP="004D4E54">
            <w:pPr>
              <w:tabs>
                <w:tab w:val="left" w:pos="5232"/>
              </w:tabs>
              <w:rPr>
                <w:rFonts w:ascii="Century Gothic" w:hAnsi="Century Gothic"/>
                <w:vertAlign w:val="superscript"/>
              </w:rPr>
            </w:pPr>
          </w:p>
        </w:tc>
        <w:tc>
          <w:tcPr>
            <w:tcW w:w="5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534F1D" w14:textId="77777777" w:rsidR="00085326" w:rsidRPr="004334E9" w:rsidRDefault="00085326" w:rsidP="004D4E54">
            <w:pPr>
              <w:tabs>
                <w:tab w:val="left" w:pos="5232"/>
              </w:tabs>
              <w:rPr>
                <w:rFonts w:ascii="Century Gothic" w:hAnsi="Century Gothic"/>
                <w:vertAlign w:val="superscript"/>
              </w:rPr>
            </w:pPr>
          </w:p>
        </w:tc>
        <w:tc>
          <w:tcPr>
            <w:tcW w:w="6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0EE347" w14:textId="77777777" w:rsidR="00085326" w:rsidRPr="004334E9" w:rsidRDefault="00085326" w:rsidP="004D4E54">
            <w:pPr>
              <w:tabs>
                <w:tab w:val="left" w:pos="5232"/>
              </w:tabs>
              <w:rPr>
                <w:rFonts w:ascii="Century Gothic" w:hAnsi="Century Gothic"/>
                <w:vertAlign w:val="superscript"/>
              </w:rPr>
            </w:pPr>
          </w:p>
        </w:tc>
        <w:tc>
          <w:tcPr>
            <w:tcW w:w="330" w:type="pct"/>
            <w:tcBorders>
              <w:top w:val="single" w:sz="8" w:space="0" w:color="000000"/>
              <w:left w:val="single" w:sz="8" w:space="0" w:color="000000"/>
              <w:bottom w:val="single" w:sz="8" w:space="0" w:color="000000"/>
            </w:tcBorders>
            <w:tcMar>
              <w:top w:w="100" w:type="dxa"/>
              <w:left w:w="100" w:type="dxa"/>
              <w:bottom w:w="100" w:type="dxa"/>
              <w:right w:w="100" w:type="dxa"/>
            </w:tcMar>
          </w:tcPr>
          <w:p w14:paraId="0732002D" w14:textId="77777777" w:rsidR="00085326" w:rsidRPr="004334E9" w:rsidRDefault="00085326" w:rsidP="004D4E54">
            <w:pPr>
              <w:tabs>
                <w:tab w:val="left" w:pos="5232"/>
              </w:tabs>
              <w:rPr>
                <w:rFonts w:ascii="Century Gothic" w:hAnsi="Century Gothic"/>
                <w:vertAlign w:val="superscript"/>
              </w:rPr>
            </w:pPr>
          </w:p>
        </w:tc>
        <w:tc>
          <w:tcPr>
            <w:tcW w:w="47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3D689C" w14:textId="77777777" w:rsidR="00085326" w:rsidRPr="004334E9" w:rsidRDefault="00085326" w:rsidP="004D4E54">
            <w:pPr>
              <w:tabs>
                <w:tab w:val="left" w:pos="5232"/>
              </w:tabs>
              <w:rPr>
                <w:rFonts w:ascii="Century Gothic" w:hAnsi="Century Gothic"/>
                <w:vertAlign w:val="superscript"/>
              </w:rPr>
            </w:pPr>
          </w:p>
        </w:tc>
        <w:tc>
          <w:tcPr>
            <w:tcW w:w="73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E2ED3B" w14:textId="77777777" w:rsidR="00085326" w:rsidRPr="004334E9" w:rsidRDefault="00085326" w:rsidP="004D4E54">
            <w:pPr>
              <w:tabs>
                <w:tab w:val="left" w:pos="5232"/>
              </w:tabs>
              <w:rPr>
                <w:rFonts w:ascii="Century Gothic" w:hAnsi="Century Gothic"/>
                <w:vertAlign w:val="superscript"/>
              </w:rPr>
            </w:pPr>
          </w:p>
        </w:tc>
      </w:tr>
      <w:tr w:rsidR="00085326" w:rsidRPr="004334E9" w14:paraId="0CF5CDB2" w14:textId="77777777" w:rsidTr="004D4E54">
        <w:trPr>
          <w:trHeight w:val="262"/>
        </w:trPr>
        <w:tc>
          <w:tcPr>
            <w:tcW w:w="24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8BC3C8" w14:textId="77777777" w:rsidR="00085326" w:rsidRPr="004334E9" w:rsidRDefault="00085326" w:rsidP="004D4E54">
            <w:pPr>
              <w:tabs>
                <w:tab w:val="left" w:pos="5232"/>
              </w:tabs>
              <w:rPr>
                <w:rFonts w:ascii="Century Gothic" w:hAnsi="Century Gothic"/>
                <w:vertAlign w:val="superscript"/>
              </w:rPr>
            </w:pPr>
          </w:p>
        </w:tc>
        <w:tc>
          <w:tcPr>
            <w:tcW w:w="101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E2A693" w14:textId="77777777" w:rsidR="00085326" w:rsidRPr="004334E9" w:rsidRDefault="00085326" w:rsidP="004D4E54">
            <w:pPr>
              <w:tabs>
                <w:tab w:val="left" w:pos="5232"/>
              </w:tabs>
              <w:rPr>
                <w:rFonts w:ascii="Century Gothic" w:hAnsi="Century Gothic"/>
                <w:vertAlign w:val="superscript"/>
              </w:rPr>
            </w:pPr>
          </w:p>
        </w:tc>
        <w:tc>
          <w:tcPr>
            <w:tcW w:w="9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1D23DA" w14:textId="77777777" w:rsidR="00085326" w:rsidRPr="004334E9" w:rsidRDefault="00085326" w:rsidP="004D4E54">
            <w:pPr>
              <w:tabs>
                <w:tab w:val="left" w:pos="5232"/>
              </w:tabs>
              <w:rPr>
                <w:rFonts w:ascii="Century Gothic" w:hAnsi="Century Gothic"/>
                <w:vertAlign w:val="superscript"/>
              </w:rPr>
            </w:pPr>
          </w:p>
        </w:tc>
        <w:tc>
          <w:tcPr>
            <w:tcW w:w="5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F542DA" w14:textId="77777777" w:rsidR="00085326" w:rsidRPr="004334E9" w:rsidRDefault="00085326" w:rsidP="004D4E54">
            <w:pPr>
              <w:tabs>
                <w:tab w:val="left" w:pos="5232"/>
              </w:tabs>
              <w:rPr>
                <w:rFonts w:ascii="Century Gothic" w:hAnsi="Century Gothic"/>
                <w:vertAlign w:val="superscript"/>
              </w:rPr>
            </w:pPr>
          </w:p>
        </w:tc>
        <w:tc>
          <w:tcPr>
            <w:tcW w:w="6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128B2C" w14:textId="77777777" w:rsidR="00085326" w:rsidRPr="004334E9" w:rsidRDefault="00085326" w:rsidP="004D4E54">
            <w:pPr>
              <w:tabs>
                <w:tab w:val="left" w:pos="5232"/>
              </w:tabs>
              <w:rPr>
                <w:rFonts w:ascii="Century Gothic" w:hAnsi="Century Gothic"/>
                <w:vertAlign w:val="superscript"/>
              </w:rPr>
            </w:pPr>
          </w:p>
        </w:tc>
        <w:tc>
          <w:tcPr>
            <w:tcW w:w="330" w:type="pct"/>
            <w:tcBorders>
              <w:top w:val="single" w:sz="8" w:space="0" w:color="000000"/>
              <w:left w:val="single" w:sz="8" w:space="0" w:color="000000"/>
              <w:bottom w:val="single" w:sz="8" w:space="0" w:color="000000"/>
            </w:tcBorders>
            <w:tcMar>
              <w:top w:w="100" w:type="dxa"/>
              <w:left w:w="100" w:type="dxa"/>
              <w:bottom w:w="100" w:type="dxa"/>
              <w:right w:w="100" w:type="dxa"/>
            </w:tcMar>
          </w:tcPr>
          <w:p w14:paraId="7B71F8FD" w14:textId="77777777" w:rsidR="00085326" w:rsidRPr="004334E9" w:rsidRDefault="00085326" w:rsidP="004D4E54">
            <w:pPr>
              <w:tabs>
                <w:tab w:val="left" w:pos="5232"/>
              </w:tabs>
              <w:rPr>
                <w:rFonts w:ascii="Century Gothic" w:hAnsi="Century Gothic"/>
                <w:vertAlign w:val="superscript"/>
              </w:rPr>
            </w:pPr>
          </w:p>
        </w:tc>
        <w:tc>
          <w:tcPr>
            <w:tcW w:w="47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69F23A" w14:textId="77777777" w:rsidR="00085326" w:rsidRPr="004334E9" w:rsidRDefault="00085326" w:rsidP="004D4E54">
            <w:pPr>
              <w:tabs>
                <w:tab w:val="left" w:pos="5232"/>
              </w:tabs>
              <w:rPr>
                <w:rFonts w:ascii="Century Gothic" w:hAnsi="Century Gothic"/>
                <w:vertAlign w:val="superscript"/>
              </w:rPr>
            </w:pPr>
          </w:p>
        </w:tc>
        <w:tc>
          <w:tcPr>
            <w:tcW w:w="73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7E7FB4" w14:textId="77777777" w:rsidR="00085326" w:rsidRPr="004334E9" w:rsidRDefault="00085326" w:rsidP="004D4E54">
            <w:pPr>
              <w:tabs>
                <w:tab w:val="left" w:pos="5232"/>
              </w:tabs>
              <w:rPr>
                <w:rFonts w:ascii="Century Gothic" w:hAnsi="Century Gothic"/>
                <w:vertAlign w:val="superscript"/>
              </w:rPr>
            </w:pPr>
          </w:p>
        </w:tc>
      </w:tr>
      <w:tr w:rsidR="00085326" w:rsidRPr="004334E9" w14:paraId="77BB948F" w14:textId="77777777" w:rsidTr="004D4E54">
        <w:trPr>
          <w:trHeight w:val="262"/>
        </w:trPr>
        <w:tc>
          <w:tcPr>
            <w:tcW w:w="24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E0ED12" w14:textId="77777777" w:rsidR="00085326" w:rsidRPr="004334E9" w:rsidRDefault="00085326" w:rsidP="004D4E54">
            <w:pPr>
              <w:tabs>
                <w:tab w:val="left" w:pos="5232"/>
              </w:tabs>
              <w:rPr>
                <w:rFonts w:ascii="Century Gothic" w:hAnsi="Century Gothic"/>
                <w:vertAlign w:val="superscript"/>
              </w:rPr>
            </w:pPr>
          </w:p>
        </w:tc>
        <w:tc>
          <w:tcPr>
            <w:tcW w:w="101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F3A959" w14:textId="77777777" w:rsidR="00085326" w:rsidRPr="004334E9" w:rsidRDefault="00085326" w:rsidP="004D4E54">
            <w:pPr>
              <w:tabs>
                <w:tab w:val="left" w:pos="5232"/>
              </w:tabs>
              <w:rPr>
                <w:rFonts w:ascii="Century Gothic" w:hAnsi="Century Gothic"/>
                <w:vertAlign w:val="superscript"/>
              </w:rPr>
            </w:pPr>
          </w:p>
        </w:tc>
        <w:tc>
          <w:tcPr>
            <w:tcW w:w="9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B4A50D" w14:textId="77777777" w:rsidR="00085326" w:rsidRPr="004334E9" w:rsidRDefault="00085326" w:rsidP="004D4E54">
            <w:pPr>
              <w:tabs>
                <w:tab w:val="left" w:pos="5232"/>
              </w:tabs>
              <w:rPr>
                <w:rFonts w:ascii="Century Gothic" w:hAnsi="Century Gothic"/>
                <w:vertAlign w:val="superscript"/>
              </w:rPr>
            </w:pPr>
          </w:p>
        </w:tc>
        <w:tc>
          <w:tcPr>
            <w:tcW w:w="5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2CEF51" w14:textId="77777777" w:rsidR="00085326" w:rsidRPr="004334E9" w:rsidRDefault="00085326" w:rsidP="004D4E54">
            <w:pPr>
              <w:tabs>
                <w:tab w:val="left" w:pos="5232"/>
              </w:tabs>
              <w:rPr>
                <w:rFonts w:ascii="Century Gothic" w:hAnsi="Century Gothic"/>
                <w:vertAlign w:val="superscript"/>
              </w:rPr>
            </w:pPr>
          </w:p>
        </w:tc>
        <w:tc>
          <w:tcPr>
            <w:tcW w:w="6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E5B930" w14:textId="77777777" w:rsidR="00085326" w:rsidRPr="004334E9" w:rsidRDefault="00085326" w:rsidP="004D4E54">
            <w:pPr>
              <w:tabs>
                <w:tab w:val="left" w:pos="5232"/>
              </w:tabs>
              <w:rPr>
                <w:rFonts w:ascii="Century Gothic" w:hAnsi="Century Gothic"/>
                <w:vertAlign w:val="superscript"/>
              </w:rPr>
            </w:pPr>
          </w:p>
        </w:tc>
        <w:tc>
          <w:tcPr>
            <w:tcW w:w="330" w:type="pct"/>
            <w:tcBorders>
              <w:top w:val="single" w:sz="8" w:space="0" w:color="000000"/>
              <w:left w:val="single" w:sz="8" w:space="0" w:color="000000"/>
              <w:bottom w:val="single" w:sz="8" w:space="0" w:color="000000"/>
            </w:tcBorders>
            <w:tcMar>
              <w:top w:w="100" w:type="dxa"/>
              <w:left w:w="100" w:type="dxa"/>
              <w:bottom w:w="100" w:type="dxa"/>
              <w:right w:w="100" w:type="dxa"/>
            </w:tcMar>
          </w:tcPr>
          <w:p w14:paraId="0BFE3A36" w14:textId="77777777" w:rsidR="00085326" w:rsidRPr="004334E9" w:rsidRDefault="00085326" w:rsidP="004D4E54">
            <w:pPr>
              <w:tabs>
                <w:tab w:val="left" w:pos="5232"/>
              </w:tabs>
              <w:rPr>
                <w:rFonts w:ascii="Century Gothic" w:hAnsi="Century Gothic"/>
                <w:vertAlign w:val="superscript"/>
              </w:rPr>
            </w:pPr>
          </w:p>
        </w:tc>
        <w:tc>
          <w:tcPr>
            <w:tcW w:w="47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0BDFF1" w14:textId="77777777" w:rsidR="00085326" w:rsidRPr="004334E9" w:rsidRDefault="00085326" w:rsidP="004D4E54">
            <w:pPr>
              <w:tabs>
                <w:tab w:val="left" w:pos="5232"/>
              </w:tabs>
              <w:rPr>
                <w:rFonts w:ascii="Century Gothic" w:hAnsi="Century Gothic"/>
                <w:vertAlign w:val="superscript"/>
              </w:rPr>
            </w:pPr>
          </w:p>
        </w:tc>
        <w:tc>
          <w:tcPr>
            <w:tcW w:w="73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9AEE79" w14:textId="77777777" w:rsidR="00085326" w:rsidRPr="004334E9" w:rsidRDefault="00085326" w:rsidP="004D4E54">
            <w:pPr>
              <w:tabs>
                <w:tab w:val="left" w:pos="5232"/>
              </w:tabs>
              <w:rPr>
                <w:rFonts w:ascii="Century Gothic" w:hAnsi="Century Gothic"/>
                <w:vertAlign w:val="superscript"/>
              </w:rPr>
            </w:pPr>
          </w:p>
        </w:tc>
      </w:tr>
      <w:tr w:rsidR="00085326" w:rsidRPr="004334E9" w14:paraId="779AB605" w14:textId="77777777" w:rsidTr="004D4E54">
        <w:trPr>
          <w:trHeight w:val="262"/>
        </w:trPr>
        <w:tc>
          <w:tcPr>
            <w:tcW w:w="24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3F34C5" w14:textId="77777777" w:rsidR="00085326" w:rsidRPr="004334E9" w:rsidRDefault="00085326" w:rsidP="004D4E54">
            <w:pPr>
              <w:tabs>
                <w:tab w:val="left" w:pos="5232"/>
              </w:tabs>
              <w:rPr>
                <w:rFonts w:ascii="Century Gothic" w:hAnsi="Century Gothic"/>
                <w:vertAlign w:val="superscript"/>
              </w:rPr>
            </w:pPr>
          </w:p>
        </w:tc>
        <w:tc>
          <w:tcPr>
            <w:tcW w:w="101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D86F76" w14:textId="77777777" w:rsidR="00085326" w:rsidRPr="004334E9" w:rsidRDefault="00085326" w:rsidP="004D4E54">
            <w:pPr>
              <w:tabs>
                <w:tab w:val="left" w:pos="5232"/>
              </w:tabs>
              <w:rPr>
                <w:rFonts w:ascii="Century Gothic" w:hAnsi="Century Gothic"/>
                <w:vertAlign w:val="superscript"/>
              </w:rPr>
            </w:pPr>
          </w:p>
        </w:tc>
        <w:tc>
          <w:tcPr>
            <w:tcW w:w="93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38F27B" w14:textId="77777777" w:rsidR="00085326" w:rsidRPr="004334E9" w:rsidRDefault="00085326" w:rsidP="004D4E54">
            <w:pPr>
              <w:tabs>
                <w:tab w:val="left" w:pos="5232"/>
              </w:tabs>
              <w:rPr>
                <w:rFonts w:ascii="Century Gothic" w:hAnsi="Century Gothic"/>
                <w:vertAlign w:val="superscript"/>
              </w:rPr>
            </w:pPr>
          </w:p>
        </w:tc>
        <w:tc>
          <w:tcPr>
            <w:tcW w:w="5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BB592F" w14:textId="77777777" w:rsidR="00085326" w:rsidRPr="004334E9" w:rsidRDefault="00085326" w:rsidP="004D4E54">
            <w:pPr>
              <w:tabs>
                <w:tab w:val="left" w:pos="5232"/>
              </w:tabs>
              <w:rPr>
                <w:rFonts w:ascii="Century Gothic" w:hAnsi="Century Gothic"/>
                <w:vertAlign w:val="superscript"/>
              </w:rPr>
            </w:pPr>
          </w:p>
        </w:tc>
        <w:tc>
          <w:tcPr>
            <w:tcW w:w="6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594DB2" w14:textId="77777777" w:rsidR="00085326" w:rsidRPr="004334E9" w:rsidRDefault="00085326" w:rsidP="004D4E54">
            <w:pPr>
              <w:tabs>
                <w:tab w:val="left" w:pos="5232"/>
              </w:tabs>
              <w:rPr>
                <w:rFonts w:ascii="Century Gothic" w:hAnsi="Century Gothic"/>
                <w:vertAlign w:val="superscript"/>
              </w:rPr>
            </w:pPr>
          </w:p>
        </w:tc>
        <w:tc>
          <w:tcPr>
            <w:tcW w:w="330" w:type="pct"/>
            <w:tcBorders>
              <w:top w:val="single" w:sz="8" w:space="0" w:color="000000"/>
              <w:left w:val="single" w:sz="8" w:space="0" w:color="000000"/>
              <w:bottom w:val="single" w:sz="8" w:space="0" w:color="000000"/>
            </w:tcBorders>
            <w:tcMar>
              <w:top w:w="100" w:type="dxa"/>
              <w:left w:w="100" w:type="dxa"/>
              <w:bottom w:w="100" w:type="dxa"/>
              <w:right w:w="100" w:type="dxa"/>
            </w:tcMar>
          </w:tcPr>
          <w:p w14:paraId="6D067589" w14:textId="77777777" w:rsidR="00085326" w:rsidRPr="004334E9" w:rsidRDefault="00085326" w:rsidP="004D4E54">
            <w:pPr>
              <w:tabs>
                <w:tab w:val="left" w:pos="5232"/>
              </w:tabs>
              <w:rPr>
                <w:rFonts w:ascii="Century Gothic" w:hAnsi="Century Gothic"/>
                <w:vertAlign w:val="superscript"/>
              </w:rPr>
            </w:pPr>
          </w:p>
        </w:tc>
        <w:tc>
          <w:tcPr>
            <w:tcW w:w="47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D7FABD" w14:textId="77777777" w:rsidR="00085326" w:rsidRPr="004334E9" w:rsidRDefault="00085326" w:rsidP="004D4E54">
            <w:pPr>
              <w:tabs>
                <w:tab w:val="left" w:pos="5232"/>
              </w:tabs>
              <w:rPr>
                <w:rFonts w:ascii="Century Gothic" w:hAnsi="Century Gothic"/>
                <w:vertAlign w:val="superscript"/>
              </w:rPr>
            </w:pPr>
          </w:p>
        </w:tc>
        <w:tc>
          <w:tcPr>
            <w:tcW w:w="73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BAE2C7" w14:textId="77777777" w:rsidR="00085326" w:rsidRPr="004334E9" w:rsidRDefault="00085326" w:rsidP="004D4E54">
            <w:pPr>
              <w:tabs>
                <w:tab w:val="left" w:pos="5232"/>
              </w:tabs>
              <w:rPr>
                <w:rFonts w:ascii="Century Gothic" w:hAnsi="Century Gothic"/>
                <w:vertAlign w:val="superscript"/>
              </w:rPr>
            </w:pPr>
          </w:p>
        </w:tc>
      </w:tr>
    </w:tbl>
    <w:p w14:paraId="0545D3D5" w14:textId="77777777" w:rsidR="00085326" w:rsidRDefault="00085326" w:rsidP="00085326">
      <w:pPr>
        <w:spacing w:before="120" w:after="120" w:line="240" w:lineRule="auto"/>
        <w:jc w:val="both"/>
      </w:pPr>
      <w:r>
        <w:tab/>
      </w:r>
      <w:r>
        <w:tab/>
      </w:r>
      <w:r>
        <w:tab/>
      </w:r>
      <w:r>
        <w:tab/>
      </w:r>
      <w:r>
        <w:tab/>
      </w:r>
    </w:p>
    <w:p w14:paraId="62DC4926" w14:textId="77777777" w:rsidR="00085326" w:rsidRPr="007112B3" w:rsidRDefault="00085326" w:rsidP="00085326">
      <w:pPr>
        <w:spacing w:before="120" w:after="120" w:line="240" w:lineRule="auto"/>
        <w:ind w:left="4820"/>
        <w:jc w:val="center"/>
        <w:rPr>
          <w:rFonts w:ascii="Century Gothic" w:hAnsi="Century Gothic"/>
          <w:sz w:val="18"/>
          <w:szCs w:val="18"/>
        </w:rPr>
      </w:pPr>
      <w:r>
        <w:rPr>
          <w:rFonts w:ascii="Century Gothic" w:hAnsi="Century Gothic"/>
          <w:sz w:val="18"/>
          <w:szCs w:val="18"/>
        </w:rPr>
        <w:t>Il Responsabile della Gestione Documentale</w:t>
      </w:r>
    </w:p>
    <w:p w14:paraId="37EF2E8A" w14:textId="77777777" w:rsidR="00085326" w:rsidRDefault="00085326" w:rsidP="00085326">
      <w:pPr>
        <w:spacing w:before="120" w:after="120" w:line="240" w:lineRule="auto"/>
        <w:ind w:left="4820"/>
        <w:jc w:val="center"/>
      </w:pPr>
      <w:r>
        <w:rPr>
          <w:rFonts w:ascii="Century Gothic" w:hAnsi="Century Gothic"/>
          <w:sz w:val="18"/>
          <w:szCs w:val="18"/>
        </w:rPr>
        <w:t>(documento sottoscritto digitalmente)</w:t>
      </w:r>
    </w:p>
    <w:p w14:paraId="6DD94802" w14:textId="77777777" w:rsidR="00085326" w:rsidRDefault="00085326" w:rsidP="00085326">
      <w:pPr>
        <w:spacing w:before="120" w:after="120" w:line="240" w:lineRule="auto"/>
        <w:jc w:val="both"/>
      </w:pPr>
    </w:p>
    <w:p w14:paraId="43AC79CD" w14:textId="77777777" w:rsidR="00085326" w:rsidRPr="007112B3" w:rsidRDefault="00085326" w:rsidP="00085326">
      <w:pPr>
        <w:tabs>
          <w:tab w:val="left" w:pos="5232"/>
        </w:tabs>
        <w:rPr>
          <w:rFonts w:ascii="Century Gothic" w:hAnsi="Century Gothic"/>
          <w:b/>
          <w:bCs/>
          <w:sz w:val="20"/>
          <w:szCs w:val="20"/>
        </w:rPr>
      </w:pPr>
      <w:r>
        <w:rPr>
          <w:rFonts w:ascii="Century Gothic" w:hAnsi="Century Gothic"/>
          <w:b/>
          <w:bCs/>
          <w:sz w:val="20"/>
          <w:szCs w:val="20"/>
        </w:rPr>
        <w:t>Note:</w:t>
      </w:r>
    </w:p>
    <w:p w14:paraId="4AC977BA" w14:textId="00E0BB5C" w:rsidR="00085326" w:rsidRPr="007112B3" w:rsidRDefault="00085326" w:rsidP="00085326">
      <w:pPr>
        <w:tabs>
          <w:tab w:val="left" w:pos="5232"/>
        </w:tabs>
        <w:jc w:val="both"/>
        <w:rPr>
          <w:rFonts w:ascii="Century Gothic" w:hAnsi="Century Gothic"/>
          <w:sz w:val="20"/>
          <w:szCs w:val="20"/>
        </w:rPr>
      </w:pPr>
      <w:r>
        <w:rPr>
          <w:rFonts w:ascii="Century Gothic" w:hAnsi="Century Gothic"/>
          <w:sz w:val="20"/>
          <w:szCs w:val="20"/>
        </w:rPr>
        <w:t>1. Numerare progressivamente tutti gli accorpamenti documentari proposti per lo scarto (l’elenco va organizzato per serie distinte, ossia per tipologie documentarie uniformi, ad es. copie di delibere, mandati).</w:t>
      </w:r>
    </w:p>
    <w:p w14:paraId="2E02F4A3" w14:textId="488077A9" w:rsidR="00085326" w:rsidRPr="007112B3" w:rsidRDefault="00085326" w:rsidP="00085326">
      <w:pPr>
        <w:tabs>
          <w:tab w:val="left" w:pos="5232"/>
        </w:tabs>
        <w:jc w:val="both"/>
        <w:rPr>
          <w:rFonts w:ascii="Century Gothic" w:hAnsi="Century Gothic"/>
          <w:sz w:val="20"/>
          <w:szCs w:val="20"/>
        </w:rPr>
      </w:pPr>
      <w:r>
        <w:rPr>
          <w:rFonts w:ascii="Century Gothic" w:hAnsi="Century Gothic"/>
          <w:sz w:val="20"/>
          <w:szCs w:val="20"/>
        </w:rPr>
        <w:t>2. Indicare la classificazione di riferimento anche qualora non sia espressamente riportata sui documenti.</w:t>
      </w:r>
    </w:p>
    <w:p w14:paraId="426FD16E" w14:textId="037B73ED" w:rsidR="00085326" w:rsidRPr="007112B3" w:rsidRDefault="00085326" w:rsidP="00085326">
      <w:pPr>
        <w:tabs>
          <w:tab w:val="left" w:pos="5232"/>
        </w:tabs>
        <w:jc w:val="both"/>
        <w:rPr>
          <w:rFonts w:ascii="Century Gothic" w:hAnsi="Century Gothic"/>
          <w:sz w:val="20"/>
          <w:szCs w:val="20"/>
        </w:rPr>
      </w:pPr>
      <w:r>
        <w:rPr>
          <w:rFonts w:ascii="Century Gothic" w:hAnsi="Century Gothic"/>
          <w:sz w:val="20"/>
          <w:szCs w:val="20"/>
        </w:rPr>
        <w:t>3. Arrotondati all’anno.</w:t>
      </w:r>
    </w:p>
    <w:p w14:paraId="56C235FC" w14:textId="38796C09" w:rsidR="00085326" w:rsidRPr="007112B3" w:rsidRDefault="00085326" w:rsidP="00085326">
      <w:pPr>
        <w:tabs>
          <w:tab w:val="left" w:pos="5232"/>
        </w:tabs>
        <w:jc w:val="both"/>
        <w:rPr>
          <w:rFonts w:ascii="Century Gothic" w:hAnsi="Century Gothic"/>
          <w:sz w:val="20"/>
          <w:szCs w:val="20"/>
        </w:rPr>
      </w:pPr>
      <w:r>
        <w:rPr>
          <w:rFonts w:ascii="Century Gothic" w:hAnsi="Century Gothic"/>
          <w:sz w:val="20"/>
          <w:szCs w:val="20"/>
        </w:rPr>
        <w:t>4. Quantità dei contenitori (buste, scatole, pacchi, sacchi) per ogni accorpamento documentario (non occorre specificare la quantità delle singole unità archivistiche: pratiche o fascicoli).</w:t>
      </w:r>
    </w:p>
    <w:p w14:paraId="739DFA42" w14:textId="53120324" w:rsidR="00085326" w:rsidRPr="007112B3" w:rsidRDefault="00085326" w:rsidP="00085326">
      <w:pPr>
        <w:tabs>
          <w:tab w:val="left" w:pos="5232"/>
        </w:tabs>
        <w:jc w:val="both"/>
        <w:rPr>
          <w:rFonts w:ascii="Century Gothic" w:hAnsi="Century Gothic"/>
          <w:sz w:val="20"/>
          <w:szCs w:val="20"/>
        </w:rPr>
      </w:pPr>
      <w:r>
        <w:rPr>
          <w:rFonts w:ascii="Century Gothic" w:hAnsi="Century Gothic"/>
          <w:sz w:val="20"/>
          <w:szCs w:val="20"/>
        </w:rPr>
        <w:t>5. Indicare sinteticamente il motivo dello scarto qualora non sia immediatamente evidente. Precisare se si tratta di copia, duplicato o di originale che trova tutti i dati o almeno quelli fondamentali in altro documento destinato alla perpetua conservazione, dandone l’esatta indicazione archivistica.</w:t>
      </w:r>
    </w:p>
    <w:p w14:paraId="0E969D88" w14:textId="77777777" w:rsidR="00085326" w:rsidRDefault="00085326" w:rsidP="00085326">
      <w:pPr>
        <w:spacing w:before="120" w:after="120" w:line="240" w:lineRule="auto"/>
        <w:jc w:val="both"/>
      </w:pPr>
      <w:r>
        <w:tab/>
      </w:r>
      <w:r>
        <w:tab/>
      </w:r>
      <w:r>
        <w:tab/>
      </w:r>
      <w:r>
        <w:tab/>
      </w:r>
    </w:p>
    <w:p w14:paraId="169F53E3" w14:textId="77777777" w:rsidR="00A02A1B" w:rsidRDefault="00A02A1B" w:rsidP="00085326">
      <w:pPr>
        <w:spacing w:before="120" w:after="120" w:line="240" w:lineRule="auto"/>
        <w:jc w:val="both"/>
        <w:rPr>
          <w:rFonts w:ascii="Century Gothic" w:hAnsi="Century Gothic"/>
          <w:b/>
          <w:bCs/>
          <w:sz w:val="28"/>
          <w:szCs w:val="28"/>
        </w:rPr>
      </w:pPr>
    </w:p>
    <w:p w14:paraId="288336B5" w14:textId="58502B70" w:rsidR="00085326" w:rsidRPr="00A93C08" w:rsidRDefault="00085326" w:rsidP="00085326">
      <w:pPr>
        <w:spacing w:before="120" w:after="120" w:line="240" w:lineRule="auto"/>
        <w:jc w:val="both"/>
        <w:rPr>
          <w:rFonts w:ascii="Century Gothic" w:hAnsi="Century Gothic"/>
          <w:b/>
          <w:bCs/>
          <w:sz w:val="28"/>
          <w:szCs w:val="28"/>
        </w:rPr>
      </w:pPr>
      <w:r>
        <w:rPr>
          <w:rFonts w:ascii="Century Gothic" w:hAnsi="Century Gothic"/>
          <w:b/>
          <w:bCs/>
          <w:sz w:val="28"/>
          <w:szCs w:val="28"/>
        </w:rPr>
        <w:lastRenderedPageBreak/>
        <w:t>MODULO ELENCO DI CONSISTENZA</w:t>
      </w:r>
    </w:p>
    <w:p w14:paraId="4CD67B92" w14:textId="77777777" w:rsidR="00085326" w:rsidRDefault="00085326" w:rsidP="00085326">
      <w:pPr>
        <w:spacing w:before="120" w:after="120" w:line="240" w:lineRule="auto"/>
        <w:jc w:val="both"/>
      </w:pPr>
    </w:p>
    <w:p w14:paraId="5B4F6442" w14:textId="77777777" w:rsidR="00085326" w:rsidRDefault="00085326" w:rsidP="00085326">
      <w:pPr>
        <w:spacing w:before="120" w:after="120" w:line="240" w:lineRule="auto"/>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21"/>
        <w:gridCol w:w="1625"/>
        <w:gridCol w:w="851"/>
        <w:gridCol w:w="830"/>
        <w:gridCol w:w="1173"/>
        <w:gridCol w:w="1234"/>
        <w:gridCol w:w="1076"/>
        <w:gridCol w:w="1311"/>
        <w:gridCol w:w="607"/>
      </w:tblGrid>
      <w:tr w:rsidR="00085326" w:rsidRPr="00A93C08" w14:paraId="73C7085D" w14:textId="77777777" w:rsidTr="004D4E54">
        <w:trPr>
          <w:trHeight w:hRule="exact" w:val="1163"/>
          <w:jc w:val="center"/>
        </w:trPr>
        <w:tc>
          <w:tcPr>
            <w:tcW w:w="478" w:type="pct"/>
            <w:vAlign w:val="center"/>
          </w:tcPr>
          <w:p w14:paraId="0FC6181D" w14:textId="77777777" w:rsidR="00085326" w:rsidRPr="00A93C08" w:rsidRDefault="00085326" w:rsidP="004D4E54">
            <w:pPr>
              <w:pStyle w:val="TableParagraph"/>
              <w:spacing w:before="128"/>
              <w:jc w:val="center"/>
              <w:rPr>
                <w:rFonts w:ascii="Century Gothic" w:hAnsi="Century Gothic" w:cstheme="majorHAnsi"/>
                <w:b/>
                <w:sz w:val="20"/>
                <w:szCs w:val="20"/>
              </w:rPr>
            </w:pPr>
            <w:r>
              <w:rPr>
                <w:rFonts w:ascii="Century Gothic" w:hAnsi="Century Gothic" w:cstheme="majorHAnsi"/>
                <w:b/>
                <w:sz w:val="20"/>
                <w:szCs w:val="20"/>
              </w:rPr>
              <w:t>LOCALE</w:t>
            </w:r>
          </w:p>
        </w:tc>
        <w:tc>
          <w:tcPr>
            <w:tcW w:w="844" w:type="pct"/>
            <w:vAlign w:val="center"/>
          </w:tcPr>
          <w:p w14:paraId="3D97C5BC" w14:textId="77777777" w:rsidR="00085326" w:rsidRPr="00A93C08" w:rsidRDefault="00085326" w:rsidP="004D4E54">
            <w:pPr>
              <w:pStyle w:val="TableParagraph"/>
              <w:spacing w:before="128"/>
              <w:jc w:val="center"/>
              <w:rPr>
                <w:rFonts w:ascii="Century Gothic" w:hAnsi="Century Gothic" w:cstheme="majorHAnsi"/>
                <w:b/>
                <w:sz w:val="20"/>
                <w:szCs w:val="20"/>
              </w:rPr>
            </w:pPr>
            <w:r>
              <w:rPr>
                <w:rFonts w:ascii="Century Gothic" w:hAnsi="Century Gothic" w:cstheme="majorHAnsi"/>
                <w:b/>
                <w:sz w:val="20"/>
                <w:szCs w:val="20"/>
              </w:rPr>
              <w:t>SCAFFALE</w:t>
            </w:r>
          </w:p>
          <w:p w14:paraId="028995CB" w14:textId="77777777" w:rsidR="00085326" w:rsidRPr="00A93C08" w:rsidRDefault="00085326" w:rsidP="004D4E54">
            <w:pPr>
              <w:pStyle w:val="TableParagraph"/>
              <w:spacing w:before="128"/>
              <w:jc w:val="center"/>
              <w:rPr>
                <w:rFonts w:ascii="Century Gothic" w:hAnsi="Century Gothic" w:cstheme="majorHAnsi"/>
                <w:b/>
                <w:sz w:val="20"/>
                <w:szCs w:val="20"/>
              </w:rPr>
            </w:pPr>
            <w:r>
              <w:rPr>
                <w:rFonts w:ascii="Century Gothic" w:hAnsi="Century Gothic" w:cstheme="majorHAnsi"/>
                <w:b/>
                <w:sz w:val="20"/>
                <w:szCs w:val="20"/>
              </w:rPr>
              <w:t>MODULO</w:t>
            </w:r>
          </w:p>
          <w:p w14:paraId="73442DB6" w14:textId="77777777" w:rsidR="00085326" w:rsidRPr="00A93C08" w:rsidRDefault="00085326" w:rsidP="004D4E54">
            <w:pPr>
              <w:pStyle w:val="TableParagraph"/>
              <w:spacing w:before="128"/>
              <w:jc w:val="center"/>
              <w:rPr>
                <w:rFonts w:ascii="Century Gothic" w:hAnsi="Century Gothic" w:cstheme="majorHAnsi"/>
                <w:b/>
                <w:sz w:val="20"/>
                <w:szCs w:val="20"/>
              </w:rPr>
            </w:pPr>
            <w:r>
              <w:rPr>
                <w:rFonts w:ascii="Century Gothic" w:hAnsi="Century Gothic" w:cstheme="majorHAnsi"/>
                <w:b/>
                <w:sz w:val="20"/>
                <w:szCs w:val="20"/>
              </w:rPr>
              <w:t>RIPIANO</w:t>
            </w:r>
          </w:p>
        </w:tc>
        <w:tc>
          <w:tcPr>
            <w:tcW w:w="442" w:type="pct"/>
            <w:vAlign w:val="center"/>
          </w:tcPr>
          <w:p w14:paraId="199A9C54" w14:textId="77777777" w:rsidR="00085326" w:rsidRPr="00A93C08" w:rsidRDefault="00085326" w:rsidP="004D4E54">
            <w:pPr>
              <w:pStyle w:val="TableParagraph"/>
              <w:spacing w:before="128"/>
              <w:jc w:val="center"/>
              <w:rPr>
                <w:rFonts w:ascii="Century Gothic" w:hAnsi="Century Gothic" w:cstheme="majorHAnsi"/>
                <w:b/>
                <w:sz w:val="20"/>
                <w:szCs w:val="20"/>
              </w:rPr>
            </w:pPr>
            <w:r>
              <w:rPr>
                <w:rFonts w:ascii="Century Gothic" w:hAnsi="Century Gothic" w:cstheme="majorHAnsi"/>
                <w:b/>
                <w:sz w:val="20"/>
                <w:szCs w:val="20"/>
              </w:rPr>
              <w:t>N.</w:t>
            </w:r>
          </w:p>
          <w:p w14:paraId="5B6BFAA3" w14:textId="77777777" w:rsidR="00085326" w:rsidRPr="00A93C08" w:rsidRDefault="00085326" w:rsidP="004D4E54">
            <w:pPr>
              <w:pStyle w:val="TableParagraph"/>
              <w:spacing w:before="128"/>
              <w:jc w:val="center"/>
              <w:rPr>
                <w:rFonts w:ascii="Century Gothic" w:hAnsi="Century Gothic" w:cstheme="majorHAnsi"/>
                <w:b/>
                <w:sz w:val="20"/>
                <w:szCs w:val="20"/>
              </w:rPr>
            </w:pPr>
            <w:proofErr w:type="spellStart"/>
            <w:r>
              <w:rPr>
                <w:rFonts w:ascii="Century Gothic" w:hAnsi="Century Gothic" w:cstheme="majorHAnsi"/>
                <w:b/>
                <w:sz w:val="20"/>
                <w:szCs w:val="20"/>
              </w:rPr>
              <w:t>Faldone</w:t>
            </w:r>
            <w:proofErr w:type="spellEnd"/>
          </w:p>
        </w:tc>
        <w:tc>
          <w:tcPr>
            <w:tcW w:w="431" w:type="pct"/>
            <w:vAlign w:val="center"/>
          </w:tcPr>
          <w:p w14:paraId="587B1AED" w14:textId="77777777" w:rsidR="00085326" w:rsidRPr="00A93C08" w:rsidRDefault="00085326" w:rsidP="004D4E54">
            <w:pPr>
              <w:pStyle w:val="TableParagraph"/>
              <w:spacing w:before="128"/>
              <w:jc w:val="center"/>
              <w:rPr>
                <w:rFonts w:ascii="Century Gothic" w:hAnsi="Century Gothic" w:cstheme="majorHAnsi"/>
                <w:b/>
                <w:sz w:val="20"/>
                <w:szCs w:val="20"/>
              </w:rPr>
            </w:pPr>
            <w:r>
              <w:rPr>
                <w:rFonts w:ascii="Century Gothic" w:hAnsi="Century Gothic" w:cstheme="majorHAnsi"/>
                <w:b/>
                <w:sz w:val="20"/>
                <w:szCs w:val="20"/>
              </w:rPr>
              <w:t>CLASS.</w:t>
            </w:r>
          </w:p>
        </w:tc>
        <w:tc>
          <w:tcPr>
            <w:tcW w:w="609" w:type="pct"/>
            <w:vAlign w:val="center"/>
          </w:tcPr>
          <w:p w14:paraId="05C4DC87" w14:textId="77777777" w:rsidR="00085326" w:rsidRPr="00A93C08" w:rsidRDefault="00085326" w:rsidP="004D4E54">
            <w:pPr>
              <w:pStyle w:val="TableParagraph"/>
              <w:spacing w:before="128"/>
              <w:jc w:val="center"/>
              <w:rPr>
                <w:rFonts w:ascii="Century Gothic" w:hAnsi="Century Gothic" w:cstheme="majorHAnsi"/>
                <w:b/>
                <w:sz w:val="20"/>
                <w:szCs w:val="20"/>
              </w:rPr>
            </w:pPr>
            <w:r>
              <w:rPr>
                <w:rFonts w:ascii="Century Gothic" w:hAnsi="Century Gothic" w:cstheme="majorHAnsi"/>
                <w:b/>
                <w:sz w:val="20"/>
                <w:szCs w:val="20"/>
              </w:rPr>
              <w:t>TITOLO</w:t>
            </w:r>
          </w:p>
        </w:tc>
        <w:tc>
          <w:tcPr>
            <w:tcW w:w="641" w:type="pct"/>
            <w:vAlign w:val="center"/>
          </w:tcPr>
          <w:p w14:paraId="6C4CE621" w14:textId="77777777" w:rsidR="00085326" w:rsidRPr="00A93C08" w:rsidRDefault="00085326" w:rsidP="004D4E54">
            <w:pPr>
              <w:pStyle w:val="TableParagraph"/>
              <w:spacing w:before="128"/>
              <w:jc w:val="center"/>
              <w:rPr>
                <w:rFonts w:ascii="Century Gothic" w:hAnsi="Century Gothic" w:cstheme="majorHAnsi"/>
                <w:b/>
                <w:sz w:val="20"/>
                <w:szCs w:val="20"/>
              </w:rPr>
            </w:pPr>
            <w:r>
              <w:rPr>
                <w:rFonts w:ascii="Century Gothic" w:hAnsi="Century Gothic" w:cstheme="majorHAnsi"/>
                <w:b/>
                <w:sz w:val="20"/>
                <w:szCs w:val="20"/>
              </w:rPr>
              <w:t>CONTENUTO</w:t>
            </w:r>
          </w:p>
        </w:tc>
        <w:tc>
          <w:tcPr>
            <w:tcW w:w="559" w:type="pct"/>
            <w:vAlign w:val="center"/>
          </w:tcPr>
          <w:p w14:paraId="5D257DF1" w14:textId="77777777" w:rsidR="00085326" w:rsidRPr="00A93C08" w:rsidRDefault="00085326" w:rsidP="004D4E54">
            <w:pPr>
              <w:pStyle w:val="TableParagraph"/>
              <w:spacing w:before="128"/>
              <w:jc w:val="center"/>
              <w:rPr>
                <w:rFonts w:ascii="Century Gothic" w:hAnsi="Century Gothic" w:cstheme="majorHAnsi"/>
                <w:b/>
                <w:sz w:val="20"/>
                <w:szCs w:val="20"/>
              </w:rPr>
            </w:pPr>
            <w:r>
              <w:rPr>
                <w:rFonts w:ascii="Century Gothic" w:hAnsi="Century Gothic" w:cstheme="majorHAnsi"/>
                <w:b/>
                <w:sz w:val="20"/>
                <w:szCs w:val="20"/>
              </w:rPr>
              <w:t>DATE ESTREME</w:t>
            </w:r>
          </w:p>
        </w:tc>
        <w:tc>
          <w:tcPr>
            <w:tcW w:w="681" w:type="pct"/>
            <w:vAlign w:val="center"/>
          </w:tcPr>
          <w:p w14:paraId="025D6D6E" w14:textId="77777777" w:rsidR="00085326" w:rsidRPr="00A93C08" w:rsidRDefault="00085326" w:rsidP="004D4E54">
            <w:pPr>
              <w:pStyle w:val="TableParagraph"/>
              <w:spacing w:before="128"/>
              <w:jc w:val="center"/>
              <w:rPr>
                <w:rFonts w:ascii="Century Gothic" w:hAnsi="Century Gothic" w:cstheme="majorHAnsi"/>
                <w:b/>
                <w:sz w:val="20"/>
                <w:szCs w:val="20"/>
              </w:rPr>
            </w:pPr>
            <w:r>
              <w:rPr>
                <w:rFonts w:ascii="Century Gothic" w:hAnsi="Century Gothic" w:cstheme="majorHAnsi"/>
                <w:b/>
                <w:sz w:val="20"/>
                <w:szCs w:val="20"/>
              </w:rPr>
              <w:t>UFFICIO PRODUTTORE</w:t>
            </w:r>
          </w:p>
        </w:tc>
        <w:tc>
          <w:tcPr>
            <w:tcW w:w="315" w:type="pct"/>
            <w:vAlign w:val="center"/>
          </w:tcPr>
          <w:p w14:paraId="553BD77F" w14:textId="77777777" w:rsidR="00085326" w:rsidRPr="00A93C08" w:rsidRDefault="00085326" w:rsidP="004D4E54">
            <w:pPr>
              <w:pStyle w:val="TableParagraph"/>
              <w:spacing w:before="128"/>
              <w:jc w:val="center"/>
              <w:rPr>
                <w:rFonts w:ascii="Century Gothic" w:hAnsi="Century Gothic" w:cstheme="majorHAnsi"/>
                <w:b/>
                <w:sz w:val="20"/>
                <w:szCs w:val="20"/>
              </w:rPr>
            </w:pPr>
            <w:r>
              <w:rPr>
                <w:rFonts w:ascii="Century Gothic" w:hAnsi="Century Gothic" w:cstheme="majorHAnsi"/>
                <w:b/>
                <w:sz w:val="20"/>
                <w:szCs w:val="20"/>
              </w:rPr>
              <w:t>NOTE</w:t>
            </w:r>
          </w:p>
        </w:tc>
      </w:tr>
      <w:tr w:rsidR="00085326" w:rsidRPr="00A93C08" w14:paraId="4DA892F7" w14:textId="77777777" w:rsidTr="004D4E54">
        <w:trPr>
          <w:trHeight w:hRule="exact" w:val="320"/>
          <w:jc w:val="center"/>
        </w:trPr>
        <w:tc>
          <w:tcPr>
            <w:tcW w:w="478" w:type="pct"/>
          </w:tcPr>
          <w:p w14:paraId="3598D7D7" w14:textId="77777777" w:rsidR="00085326" w:rsidRPr="00A93C08" w:rsidRDefault="00085326" w:rsidP="004D4E54">
            <w:pPr>
              <w:rPr>
                <w:rFonts w:asciiTheme="majorHAnsi" w:eastAsia="Calibri" w:hAnsiTheme="majorHAnsi" w:cstheme="majorHAnsi"/>
                <w:sz w:val="20"/>
                <w:szCs w:val="20"/>
              </w:rPr>
            </w:pPr>
          </w:p>
        </w:tc>
        <w:tc>
          <w:tcPr>
            <w:tcW w:w="844" w:type="pct"/>
          </w:tcPr>
          <w:p w14:paraId="439D16EA" w14:textId="77777777" w:rsidR="00085326" w:rsidRPr="00A93C08" w:rsidRDefault="00085326" w:rsidP="004D4E54">
            <w:pPr>
              <w:rPr>
                <w:rFonts w:asciiTheme="majorHAnsi" w:eastAsia="Calibri" w:hAnsiTheme="majorHAnsi" w:cstheme="majorHAnsi"/>
                <w:sz w:val="20"/>
                <w:szCs w:val="20"/>
              </w:rPr>
            </w:pPr>
          </w:p>
        </w:tc>
        <w:tc>
          <w:tcPr>
            <w:tcW w:w="442" w:type="pct"/>
          </w:tcPr>
          <w:p w14:paraId="7C84F79B" w14:textId="77777777" w:rsidR="00085326" w:rsidRPr="00A93C08" w:rsidRDefault="00085326" w:rsidP="004D4E54">
            <w:pPr>
              <w:rPr>
                <w:rFonts w:asciiTheme="majorHAnsi" w:eastAsia="Calibri" w:hAnsiTheme="majorHAnsi" w:cstheme="majorHAnsi"/>
                <w:sz w:val="20"/>
                <w:szCs w:val="20"/>
              </w:rPr>
            </w:pPr>
          </w:p>
        </w:tc>
        <w:tc>
          <w:tcPr>
            <w:tcW w:w="431" w:type="pct"/>
          </w:tcPr>
          <w:p w14:paraId="141BE508" w14:textId="77777777" w:rsidR="00085326" w:rsidRPr="00A93C08" w:rsidRDefault="00085326" w:rsidP="004D4E54">
            <w:pPr>
              <w:rPr>
                <w:rFonts w:asciiTheme="majorHAnsi" w:eastAsia="Calibri" w:hAnsiTheme="majorHAnsi" w:cstheme="majorHAnsi"/>
                <w:sz w:val="20"/>
                <w:szCs w:val="20"/>
              </w:rPr>
            </w:pPr>
          </w:p>
        </w:tc>
        <w:tc>
          <w:tcPr>
            <w:tcW w:w="609" w:type="pct"/>
          </w:tcPr>
          <w:p w14:paraId="0D2E10CB" w14:textId="77777777" w:rsidR="00085326" w:rsidRPr="00A93C08" w:rsidRDefault="00085326" w:rsidP="004D4E54">
            <w:pPr>
              <w:rPr>
                <w:rFonts w:asciiTheme="majorHAnsi" w:eastAsia="Calibri" w:hAnsiTheme="majorHAnsi" w:cstheme="majorHAnsi"/>
                <w:sz w:val="20"/>
                <w:szCs w:val="20"/>
              </w:rPr>
            </w:pPr>
          </w:p>
        </w:tc>
        <w:tc>
          <w:tcPr>
            <w:tcW w:w="641" w:type="pct"/>
          </w:tcPr>
          <w:p w14:paraId="3B46E7A8" w14:textId="77777777" w:rsidR="00085326" w:rsidRPr="00A93C08" w:rsidRDefault="00085326" w:rsidP="004D4E54">
            <w:pPr>
              <w:rPr>
                <w:rFonts w:asciiTheme="majorHAnsi" w:eastAsia="Calibri" w:hAnsiTheme="majorHAnsi" w:cstheme="majorHAnsi"/>
                <w:sz w:val="20"/>
                <w:szCs w:val="20"/>
              </w:rPr>
            </w:pPr>
          </w:p>
        </w:tc>
        <w:tc>
          <w:tcPr>
            <w:tcW w:w="559" w:type="pct"/>
          </w:tcPr>
          <w:p w14:paraId="2A31DC71" w14:textId="77777777" w:rsidR="00085326" w:rsidRPr="00A93C08" w:rsidRDefault="00085326" w:rsidP="004D4E54">
            <w:pPr>
              <w:rPr>
                <w:rFonts w:asciiTheme="majorHAnsi" w:eastAsia="Calibri" w:hAnsiTheme="majorHAnsi" w:cstheme="majorHAnsi"/>
                <w:sz w:val="20"/>
                <w:szCs w:val="20"/>
              </w:rPr>
            </w:pPr>
          </w:p>
        </w:tc>
        <w:tc>
          <w:tcPr>
            <w:tcW w:w="681" w:type="pct"/>
          </w:tcPr>
          <w:p w14:paraId="55E2AEAB" w14:textId="77777777" w:rsidR="00085326" w:rsidRPr="00A93C08" w:rsidRDefault="00085326" w:rsidP="004D4E54">
            <w:pPr>
              <w:rPr>
                <w:rFonts w:asciiTheme="majorHAnsi" w:eastAsia="Calibri" w:hAnsiTheme="majorHAnsi" w:cstheme="majorHAnsi"/>
                <w:sz w:val="20"/>
                <w:szCs w:val="20"/>
              </w:rPr>
            </w:pPr>
          </w:p>
        </w:tc>
        <w:tc>
          <w:tcPr>
            <w:tcW w:w="315" w:type="pct"/>
          </w:tcPr>
          <w:p w14:paraId="7453CB3B" w14:textId="77777777" w:rsidR="00085326" w:rsidRPr="00A93C08" w:rsidRDefault="00085326" w:rsidP="004D4E54">
            <w:pPr>
              <w:rPr>
                <w:rFonts w:asciiTheme="majorHAnsi" w:eastAsia="Calibri" w:hAnsiTheme="majorHAnsi" w:cstheme="majorHAnsi"/>
                <w:sz w:val="20"/>
                <w:szCs w:val="20"/>
              </w:rPr>
            </w:pPr>
          </w:p>
        </w:tc>
      </w:tr>
      <w:tr w:rsidR="00085326" w:rsidRPr="00A93C08" w14:paraId="7A715C57" w14:textId="77777777" w:rsidTr="004D4E54">
        <w:trPr>
          <w:trHeight w:hRule="exact" w:val="317"/>
          <w:jc w:val="center"/>
        </w:trPr>
        <w:tc>
          <w:tcPr>
            <w:tcW w:w="478" w:type="pct"/>
          </w:tcPr>
          <w:p w14:paraId="571AE35F" w14:textId="77777777" w:rsidR="00085326" w:rsidRPr="00A93C08" w:rsidRDefault="00085326" w:rsidP="004D4E54">
            <w:pPr>
              <w:rPr>
                <w:rFonts w:asciiTheme="majorHAnsi" w:eastAsia="Calibri" w:hAnsiTheme="majorHAnsi" w:cstheme="majorHAnsi"/>
                <w:sz w:val="20"/>
                <w:szCs w:val="20"/>
              </w:rPr>
            </w:pPr>
          </w:p>
        </w:tc>
        <w:tc>
          <w:tcPr>
            <w:tcW w:w="844" w:type="pct"/>
          </w:tcPr>
          <w:p w14:paraId="3D91A4F4" w14:textId="77777777" w:rsidR="00085326" w:rsidRPr="00A93C08" w:rsidRDefault="00085326" w:rsidP="004D4E54">
            <w:pPr>
              <w:rPr>
                <w:rFonts w:asciiTheme="majorHAnsi" w:eastAsia="Calibri" w:hAnsiTheme="majorHAnsi" w:cstheme="majorHAnsi"/>
                <w:sz w:val="20"/>
                <w:szCs w:val="20"/>
              </w:rPr>
            </w:pPr>
          </w:p>
        </w:tc>
        <w:tc>
          <w:tcPr>
            <w:tcW w:w="442" w:type="pct"/>
          </w:tcPr>
          <w:p w14:paraId="1771FEA2" w14:textId="77777777" w:rsidR="00085326" w:rsidRPr="00A93C08" w:rsidRDefault="00085326" w:rsidP="004D4E54">
            <w:pPr>
              <w:rPr>
                <w:rFonts w:asciiTheme="majorHAnsi" w:eastAsia="Calibri" w:hAnsiTheme="majorHAnsi" w:cstheme="majorHAnsi"/>
                <w:sz w:val="20"/>
                <w:szCs w:val="20"/>
              </w:rPr>
            </w:pPr>
          </w:p>
        </w:tc>
        <w:tc>
          <w:tcPr>
            <w:tcW w:w="431" w:type="pct"/>
          </w:tcPr>
          <w:p w14:paraId="0B42461A" w14:textId="77777777" w:rsidR="00085326" w:rsidRPr="00A93C08" w:rsidRDefault="00085326" w:rsidP="004D4E54">
            <w:pPr>
              <w:rPr>
                <w:rFonts w:asciiTheme="majorHAnsi" w:eastAsia="Calibri" w:hAnsiTheme="majorHAnsi" w:cstheme="majorHAnsi"/>
                <w:sz w:val="20"/>
                <w:szCs w:val="20"/>
              </w:rPr>
            </w:pPr>
          </w:p>
        </w:tc>
        <w:tc>
          <w:tcPr>
            <w:tcW w:w="609" w:type="pct"/>
          </w:tcPr>
          <w:p w14:paraId="0887FE3C" w14:textId="77777777" w:rsidR="00085326" w:rsidRPr="00A93C08" w:rsidRDefault="00085326" w:rsidP="004D4E54">
            <w:pPr>
              <w:rPr>
                <w:rFonts w:asciiTheme="majorHAnsi" w:eastAsia="Calibri" w:hAnsiTheme="majorHAnsi" w:cstheme="majorHAnsi"/>
                <w:sz w:val="20"/>
                <w:szCs w:val="20"/>
              </w:rPr>
            </w:pPr>
          </w:p>
        </w:tc>
        <w:tc>
          <w:tcPr>
            <w:tcW w:w="641" w:type="pct"/>
          </w:tcPr>
          <w:p w14:paraId="6430EC68" w14:textId="77777777" w:rsidR="00085326" w:rsidRPr="00A93C08" w:rsidRDefault="00085326" w:rsidP="004D4E54">
            <w:pPr>
              <w:rPr>
                <w:rFonts w:asciiTheme="majorHAnsi" w:eastAsia="Calibri" w:hAnsiTheme="majorHAnsi" w:cstheme="majorHAnsi"/>
                <w:sz w:val="20"/>
                <w:szCs w:val="20"/>
              </w:rPr>
            </w:pPr>
          </w:p>
        </w:tc>
        <w:tc>
          <w:tcPr>
            <w:tcW w:w="559" w:type="pct"/>
          </w:tcPr>
          <w:p w14:paraId="43EA3CDB" w14:textId="77777777" w:rsidR="00085326" w:rsidRPr="00A93C08" w:rsidRDefault="00085326" w:rsidP="004D4E54">
            <w:pPr>
              <w:rPr>
                <w:rFonts w:asciiTheme="majorHAnsi" w:eastAsia="Calibri" w:hAnsiTheme="majorHAnsi" w:cstheme="majorHAnsi"/>
                <w:sz w:val="20"/>
                <w:szCs w:val="20"/>
              </w:rPr>
            </w:pPr>
          </w:p>
        </w:tc>
        <w:tc>
          <w:tcPr>
            <w:tcW w:w="681" w:type="pct"/>
          </w:tcPr>
          <w:p w14:paraId="0C2D66B1" w14:textId="77777777" w:rsidR="00085326" w:rsidRPr="00A93C08" w:rsidRDefault="00085326" w:rsidP="004D4E54">
            <w:pPr>
              <w:rPr>
                <w:rFonts w:asciiTheme="majorHAnsi" w:eastAsia="Calibri" w:hAnsiTheme="majorHAnsi" w:cstheme="majorHAnsi"/>
                <w:sz w:val="20"/>
                <w:szCs w:val="20"/>
              </w:rPr>
            </w:pPr>
          </w:p>
        </w:tc>
        <w:tc>
          <w:tcPr>
            <w:tcW w:w="315" w:type="pct"/>
          </w:tcPr>
          <w:p w14:paraId="44C95291" w14:textId="77777777" w:rsidR="00085326" w:rsidRPr="00A93C08" w:rsidRDefault="00085326" w:rsidP="004D4E54">
            <w:pPr>
              <w:rPr>
                <w:rFonts w:asciiTheme="majorHAnsi" w:eastAsia="Calibri" w:hAnsiTheme="majorHAnsi" w:cstheme="majorHAnsi"/>
                <w:sz w:val="20"/>
                <w:szCs w:val="20"/>
              </w:rPr>
            </w:pPr>
          </w:p>
        </w:tc>
      </w:tr>
      <w:tr w:rsidR="00085326" w:rsidRPr="00A93C08" w14:paraId="53C62B99" w14:textId="77777777" w:rsidTr="004D4E54">
        <w:trPr>
          <w:trHeight w:hRule="exact" w:val="319"/>
          <w:jc w:val="center"/>
        </w:trPr>
        <w:tc>
          <w:tcPr>
            <w:tcW w:w="478" w:type="pct"/>
          </w:tcPr>
          <w:p w14:paraId="69F06360" w14:textId="77777777" w:rsidR="00085326" w:rsidRPr="00A93C08" w:rsidRDefault="00085326" w:rsidP="004D4E54">
            <w:pPr>
              <w:rPr>
                <w:rFonts w:asciiTheme="majorHAnsi" w:eastAsia="Calibri" w:hAnsiTheme="majorHAnsi" w:cstheme="majorHAnsi"/>
                <w:sz w:val="20"/>
                <w:szCs w:val="20"/>
              </w:rPr>
            </w:pPr>
          </w:p>
        </w:tc>
        <w:tc>
          <w:tcPr>
            <w:tcW w:w="844" w:type="pct"/>
          </w:tcPr>
          <w:p w14:paraId="462137C3" w14:textId="77777777" w:rsidR="00085326" w:rsidRPr="00A93C08" w:rsidRDefault="00085326" w:rsidP="004D4E54">
            <w:pPr>
              <w:rPr>
                <w:rFonts w:asciiTheme="majorHAnsi" w:eastAsia="Calibri" w:hAnsiTheme="majorHAnsi" w:cstheme="majorHAnsi"/>
                <w:sz w:val="20"/>
                <w:szCs w:val="20"/>
              </w:rPr>
            </w:pPr>
          </w:p>
        </w:tc>
        <w:tc>
          <w:tcPr>
            <w:tcW w:w="442" w:type="pct"/>
          </w:tcPr>
          <w:p w14:paraId="0364FE2C" w14:textId="77777777" w:rsidR="00085326" w:rsidRPr="00A93C08" w:rsidRDefault="00085326" w:rsidP="004D4E54">
            <w:pPr>
              <w:rPr>
                <w:rFonts w:asciiTheme="majorHAnsi" w:eastAsia="Calibri" w:hAnsiTheme="majorHAnsi" w:cstheme="majorHAnsi"/>
                <w:sz w:val="20"/>
                <w:szCs w:val="20"/>
              </w:rPr>
            </w:pPr>
          </w:p>
        </w:tc>
        <w:tc>
          <w:tcPr>
            <w:tcW w:w="431" w:type="pct"/>
          </w:tcPr>
          <w:p w14:paraId="547798A7" w14:textId="77777777" w:rsidR="00085326" w:rsidRPr="00A93C08" w:rsidRDefault="00085326" w:rsidP="004D4E54">
            <w:pPr>
              <w:rPr>
                <w:rFonts w:asciiTheme="majorHAnsi" w:eastAsia="Calibri" w:hAnsiTheme="majorHAnsi" w:cstheme="majorHAnsi"/>
                <w:sz w:val="20"/>
                <w:szCs w:val="20"/>
              </w:rPr>
            </w:pPr>
          </w:p>
        </w:tc>
        <w:tc>
          <w:tcPr>
            <w:tcW w:w="609" w:type="pct"/>
          </w:tcPr>
          <w:p w14:paraId="0B282121" w14:textId="77777777" w:rsidR="00085326" w:rsidRPr="00A93C08" w:rsidRDefault="00085326" w:rsidP="004D4E54">
            <w:pPr>
              <w:rPr>
                <w:rFonts w:asciiTheme="majorHAnsi" w:eastAsia="Calibri" w:hAnsiTheme="majorHAnsi" w:cstheme="majorHAnsi"/>
                <w:sz w:val="20"/>
                <w:szCs w:val="20"/>
              </w:rPr>
            </w:pPr>
          </w:p>
        </w:tc>
        <w:tc>
          <w:tcPr>
            <w:tcW w:w="641" w:type="pct"/>
          </w:tcPr>
          <w:p w14:paraId="1D8B9607" w14:textId="77777777" w:rsidR="00085326" w:rsidRPr="00A93C08" w:rsidRDefault="00085326" w:rsidP="004D4E54">
            <w:pPr>
              <w:rPr>
                <w:rFonts w:asciiTheme="majorHAnsi" w:eastAsia="Calibri" w:hAnsiTheme="majorHAnsi" w:cstheme="majorHAnsi"/>
                <w:sz w:val="20"/>
                <w:szCs w:val="20"/>
              </w:rPr>
            </w:pPr>
          </w:p>
        </w:tc>
        <w:tc>
          <w:tcPr>
            <w:tcW w:w="559" w:type="pct"/>
          </w:tcPr>
          <w:p w14:paraId="0F075660" w14:textId="77777777" w:rsidR="00085326" w:rsidRPr="00A93C08" w:rsidRDefault="00085326" w:rsidP="004D4E54">
            <w:pPr>
              <w:rPr>
                <w:rFonts w:asciiTheme="majorHAnsi" w:eastAsia="Calibri" w:hAnsiTheme="majorHAnsi" w:cstheme="majorHAnsi"/>
                <w:sz w:val="20"/>
                <w:szCs w:val="20"/>
              </w:rPr>
            </w:pPr>
          </w:p>
        </w:tc>
        <w:tc>
          <w:tcPr>
            <w:tcW w:w="681" w:type="pct"/>
          </w:tcPr>
          <w:p w14:paraId="27894D76" w14:textId="77777777" w:rsidR="00085326" w:rsidRPr="00A93C08" w:rsidRDefault="00085326" w:rsidP="004D4E54">
            <w:pPr>
              <w:rPr>
                <w:rFonts w:asciiTheme="majorHAnsi" w:eastAsia="Calibri" w:hAnsiTheme="majorHAnsi" w:cstheme="majorHAnsi"/>
                <w:sz w:val="20"/>
                <w:szCs w:val="20"/>
              </w:rPr>
            </w:pPr>
          </w:p>
        </w:tc>
        <w:tc>
          <w:tcPr>
            <w:tcW w:w="315" w:type="pct"/>
          </w:tcPr>
          <w:p w14:paraId="596D5E44" w14:textId="77777777" w:rsidR="00085326" w:rsidRPr="00A93C08" w:rsidRDefault="00085326" w:rsidP="004D4E54">
            <w:pPr>
              <w:rPr>
                <w:rFonts w:asciiTheme="majorHAnsi" w:eastAsia="Calibri" w:hAnsiTheme="majorHAnsi" w:cstheme="majorHAnsi"/>
                <w:sz w:val="20"/>
                <w:szCs w:val="20"/>
              </w:rPr>
            </w:pPr>
          </w:p>
        </w:tc>
      </w:tr>
      <w:tr w:rsidR="00085326" w:rsidRPr="00A93C08" w14:paraId="0277B9CD" w14:textId="77777777" w:rsidTr="004D4E54">
        <w:trPr>
          <w:trHeight w:hRule="exact" w:val="319"/>
          <w:jc w:val="center"/>
        </w:trPr>
        <w:tc>
          <w:tcPr>
            <w:tcW w:w="478" w:type="pct"/>
          </w:tcPr>
          <w:p w14:paraId="74835EB3" w14:textId="77777777" w:rsidR="00085326" w:rsidRPr="00A93C08" w:rsidRDefault="00085326" w:rsidP="004D4E54">
            <w:pPr>
              <w:rPr>
                <w:rFonts w:asciiTheme="majorHAnsi" w:eastAsia="Calibri" w:hAnsiTheme="majorHAnsi" w:cstheme="majorHAnsi"/>
                <w:sz w:val="20"/>
                <w:szCs w:val="20"/>
              </w:rPr>
            </w:pPr>
          </w:p>
        </w:tc>
        <w:tc>
          <w:tcPr>
            <w:tcW w:w="844" w:type="pct"/>
          </w:tcPr>
          <w:p w14:paraId="6ED4FC39" w14:textId="77777777" w:rsidR="00085326" w:rsidRPr="00A93C08" w:rsidRDefault="00085326" w:rsidP="004D4E54">
            <w:pPr>
              <w:rPr>
                <w:rFonts w:asciiTheme="majorHAnsi" w:eastAsia="Calibri" w:hAnsiTheme="majorHAnsi" w:cstheme="majorHAnsi"/>
                <w:sz w:val="20"/>
                <w:szCs w:val="20"/>
              </w:rPr>
            </w:pPr>
          </w:p>
        </w:tc>
        <w:tc>
          <w:tcPr>
            <w:tcW w:w="442" w:type="pct"/>
          </w:tcPr>
          <w:p w14:paraId="7BDD1901" w14:textId="77777777" w:rsidR="00085326" w:rsidRPr="00A93C08" w:rsidRDefault="00085326" w:rsidP="004D4E54">
            <w:pPr>
              <w:rPr>
                <w:rFonts w:asciiTheme="majorHAnsi" w:eastAsia="Calibri" w:hAnsiTheme="majorHAnsi" w:cstheme="majorHAnsi"/>
                <w:sz w:val="20"/>
                <w:szCs w:val="20"/>
              </w:rPr>
            </w:pPr>
          </w:p>
        </w:tc>
        <w:tc>
          <w:tcPr>
            <w:tcW w:w="431" w:type="pct"/>
          </w:tcPr>
          <w:p w14:paraId="6C1536C5" w14:textId="77777777" w:rsidR="00085326" w:rsidRPr="00A93C08" w:rsidRDefault="00085326" w:rsidP="004D4E54">
            <w:pPr>
              <w:rPr>
                <w:rFonts w:asciiTheme="majorHAnsi" w:eastAsia="Calibri" w:hAnsiTheme="majorHAnsi" w:cstheme="majorHAnsi"/>
                <w:sz w:val="20"/>
                <w:szCs w:val="20"/>
              </w:rPr>
            </w:pPr>
          </w:p>
        </w:tc>
        <w:tc>
          <w:tcPr>
            <w:tcW w:w="609" w:type="pct"/>
          </w:tcPr>
          <w:p w14:paraId="04E303B4" w14:textId="77777777" w:rsidR="00085326" w:rsidRPr="00A93C08" w:rsidRDefault="00085326" w:rsidP="004D4E54">
            <w:pPr>
              <w:rPr>
                <w:rFonts w:asciiTheme="majorHAnsi" w:eastAsia="Calibri" w:hAnsiTheme="majorHAnsi" w:cstheme="majorHAnsi"/>
                <w:sz w:val="20"/>
                <w:szCs w:val="20"/>
              </w:rPr>
            </w:pPr>
          </w:p>
        </w:tc>
        <w:tc>
          <w:tcPr>
            <w:tcW w:w="641" w:type="pct"/>
          </w:tcPr>
          <w:p w14:paraId="1411C5AB" w14:textId="77777777" w:rsidR="00085326" w:rsidRPr="00A93C08" w:rsidRDefault="00085326" w:rsidP="004D4E54">
            <w:pPr>
              <w:rPr>
                <w:rFonts w:asciiTheme="majorHAnsi" w:eastAsia="Calibri" w:hAnsiTheme="majorHAnsi" w:cstheme="majorHAnsi"/>
                <w:sz w:val="20"/>
                <w:szCs w:val="20"/>
              </w:rPr>
            </w:pPr>
          </w:p>
        </w:tc>
        <w:tc>
          <w:tcPr>
            <w:tcW w:w="559" w:type="pct"/>
          </w:tcPr>
          <w:p w14:paraId="08D8EA38" w14:textId="77777777" w:rsidR="00085326" w:rsidRPr="00A93C08" w:rsidRDefault="00085326" w:rsidP="004D4E54">
            <w:pPr>
              <w:rPr>
                <w:rFonts w:asciiTheme="majorHAnsi" w:eastAsia="Calibri" w:hAnsiTheme="majorHAnsi" w:cstheme="majorHAnsi"/>
                <w:sz w:val="20"/>
                <w:szCs w:val="20"/>
              </w:rPr>
            </w:pPr>
          </w:p>
        </w:tc>
        <w:tc>
          <w:tcPr>
            <w:tcW w:w="681" w:type="pct"/>
          </w:tcPr>
          <w:p w14:paraId="049E298F" w14:textId="77777777" w:rsidR="00085326" w:rsidRPr="00A93C08" w:rsidRDefault="00085326" w:rsidP="004D4E54">
            <w:pPr>
              <w:rPr>
                <w:rFonts w:asciiTheme="majorHAnsi" w:eastAsia="Calibri" w:hAnsiTheme="majorHAnsi" w:cstheme="majorHAnsi"/>
                <w:sz w:val="20"/>
                <w:szCs w:val="20"/>
              </w:rPr>
            </w:pPr>
          </w:p>
        </w:tc>
        <w:tc>
          <w:tcPr>
            <w:tcW w:w="315" w:type="pct"/>
          </w:tcPr>
          <w:p w14:paraId="42AD03CD" w14:textId="77777777" w:rsidR="00085326" w:rsidRPr="00A93C08" w:rsidRDefault="00085326" w:rsidP="004D4E54">
            <w:pPr>
              <w:rPr>
                <w:rFonts w:asciiTheme="majorHAnsi" w:eastAsia="Calibri" w:hAnsiTheme="majorHAnsi" w:cstheme="majorHAnsi"/>
                <w:sz w:val="20"/>
                <w:szCs w:val="20"/>
              </w:rPr>
            </w:pPr>
          </w:p>
        </w:tc>
      </w:tr>
      <w:tr w:rsidR="00085326" w:rsidRPr="00A93C08" w14:paraId="56FC40D9" w14:textId="77777777" w:rsidTr="004D4E54">
        <w:trPr>
          <w:trHeight w:hRule="exact" w:val="319"/>
          <w:jc w:val="center"/>
        </w:trPr>
        <w:tc>
          <w:tcPr>
            <w:tcW w:w="478" w:type="pct"/>
          </w:tcPr>
          <w:p w14:paraId="461F9748" w14:textId="77777777" w:rsidR="00085326" w:rsidRPr="00A93C08" w:rsidRDefault="00085326" w:rsidP="004D4E54">
            <w:pPr>
              <w:rPr>
                <w:rFonts w:asciiTheme="majorHAnsi" w:eastAsia="Calibri" w:hAnsiTheme="majorHAnsi" w:cstheme="majorHAnsi"/>
                <w:sz w:val="20"/>
                <w:szCs w:val="20"/>
              </w:rPr>
            </w:pPr>
          </w:p>
        </w:tc>
        <w:tc>
          <w:tcPr>
            <w:tcW w:w="844" w:type="pct"/>
          </w:tcPr>
          <w:p w14:paraId="44FB8CA2" w14:textId="77777777" w:rsidR="00085326" w:rsidRPr="00A93C08" w:rsidRDefault="00085326" w:rsidP="004D4E54">
            <w:pPr>
              <w:rPr>
                <w:rFonts w:asciiTheme="majorHAnsi" w:eastAsia="Calibri" w:hAnsiTheme="majorHAnsi" w:cstheme="majorHAnsi"/>
                <w:sz w:val="20"/>
                <w:szCs w:val="20"/>
              </w:rPr>
            </w:pPr>
          </w:p>
        </w:tc>
        <w:tc>
          <w:tcPr>
            <w:tcW w:w="442" w:type="pct"/>
          </w:tcPr>
          <w:p w14:paraId="014F0DC7" w14:textId="77777777" w:rsidR="00085326" w:rsidRPr="00A93C08" w:rsidRDefault="00085326" w:rsidP="004D4E54">
            <w:pPr>
              <w:rPr>
                <w:rFonts w:asciiTheme="majorHAnsi" w:eastAsia="Calibri" w:hAnsiTheme="majorHAnsi" w:cstheme="majorHAnsi"/>
                <w:sz w:val="20"/>
                <w:szCs w:val="20"/>
              </w:rPr>
            </w:pPr>
          </w:p>
        </w:tc>
        <w:tc>
          <w:tcPr>
            <w:tcW w:w="431" w:type="pct"/>
          </w:tcPr>
          <w:p w14:paraId="50D0467C" w14:textId="77777777" w:rsidR="00085326" w:rsidRPr="00A93C08" w:rsidRDefault="00085326" w:rsidP="004D4E54">
            <w:pPr>
              <w:rPr>
                <w:rFonts w:asciiTheme="majorHAnsi" w:eastAsia="Calibri" w:hAnsiTheme="majorHAnsi" w:cstheme="majorHAnsi"/>
                <w:sz w:val="20"/>
                <w:szCs w:val="20"/>
              </w:rPr>
            </w:pPr>
          </w:p>
        </w:tc>
        <w:tc>
          <w:tcPr>
            <w:tcW w:w="609" w:type="pct"/>
          </w:tcPr>
          <w:p w14:paraId="612CEFEB" w14:textId="77777777" w:rsidR="00085326" w:rsidRPr="00A93C08" w:rsidRDefault="00085326" w:rsidP="004D4E54">
            <w:pPr>
              <w:rPr>
                <w:rFonts w:asciiTheme="majorHAnsi" w:eastAsia="Calibri" w:hAnsiTheme="majorHAnsi" w:cstheme="majorHAnsi"/>
                <w:sz w:val="20"/>
                <w:szCs w:val="20"/>
              </w:rPr>
            </w:pPr>
          </w:p>
        </w:tc>
        <w:tc>
          <w:tcPr>
            <w:tcW w:w="641" w:type="pct"/>
          </w:tcPr>
          <w:p w14:paraId="13FCECC1" w14:textId="77777777" w:rsidR="00085326" w:rsidRPr="00A93C08" w:rsidRDefault="00085326" w:rsidP="004D4E54">
            <w:pPr>
              <w:rPr>
                <w:rFonts w:asciiTheme="majorHAnsi" w:eastAsia="Calibri" w:hAnsiTheme="majorHAnsi" w:cstheme="majorHAnsi"/>
                <w:sz w:val="20"/>
                <w:szCs w:val="20"/>
              </w:rPr>
            </w:pPr>
          </w:p>
        </w:tc>
        <w:tc>
          <w:tcPr>
            <w:tcW w:w="559" w:type="pct"/>
          </w:tcPr>
          <w:p w14:paraId="69136E8B" w14:textId="77777777" w:rsidR="00085326" w:rsidRPr="00A93C08" w:rsidRDefault="00085326" w:rsidP="004D4E54">
            <w:pPr>
              <w:rPr>
                <w:rFonts w:asciiTheme="majorHAnsi" w:eastAsia="Calibri" w:hAnsiTheme="majorHAnsi" w:cstheme="majorHAnsi"/>
                <w:sz w:val="20"/>
                <w:szCs w:val="20"/>
              </w:rPr>
            </w:pPr>
          </w:p>
        </w:tc>
        <w:tc>
          <w:tcPr>
            <w:tcW w:w="681" w:type="pct"/>
          </w:tcPr>
          <w:p w14:paraId="2984C0CF" w14:textId="77777777" w:rsidR="00085326" w:rsidRPr="00A93C08" w:rsidRDefault="00085326" w:rsidP="004D4E54">
            <w:pPr>
              <w:rPr>
                <w:rFonts w:asciiTheme="majorHAnsi" w:eastAsia="Calibri" w:hAnsiTheme="majorHAnsi" w:cstheme="majorHAnsi"/>
                <w:sz w:val="20"/>
                <w:szCs w:val="20"/>
              </w:rPr>
            </w:pPr>
          </w:p>
        </w:tc>
        <w:tc>
          <w:tcPr>
            <w:tcW w:w="315" w:type="pct"/>
          </w:tcPr>
          <w:p w14:paraId="64E597C5" w14:textId="77777777" w:rsidR="00085326" w:rsidRPr="00A93C08" w:rsidRDefault="00085326" w:rsidP="004D4E54">
            <w:pPr>
              <w:rPr>
                <w:rFonts w:asciiTheme="majorHAnsi" w:eastAsia="Calibri" w:hAnsiTheme="majorHAnsi" w:cstheme="majorHAnsi"/>
                <w:sz w:val="20"/>
                <w:szCs w:val="20"/>
              </w:rPr>
            </w:pPr>
          </w:p>
        </w:tc>
      </w:tr>
      <w:tr w:rsidR="00085326" w:rsidRPr="00A93C08" w14:paraId="733A0C0F" w14:textId="77777777" w:rsidTr="004D4E54">
        <w:trPr>
          <w:trHeight w:hRule="exact" w:val="319"/>
          <w:jc w:val="center"/>
        </w:trPr>
        <w:tc>
          <w:tcPr>
            <w:tcW w:w="478" w:type="pct"/>
          </w:tcPr>
          <w:p w14:paraId="2650AE55" w14:textId="77777777" w:rsidR="00085326" w:rsidRPr="00A93C08" w:rsidRDefault="00085326" w:rsidP="004D4E54">
            <w:pPr>
              <w:rPr>
                <w:rFonts w:asciiTheme="majorHAnsi" w:eastAsia="Calibri" w:hAnsiTheme="majorHAnsi" w:cstheme="majorHAnsi"/>
                <w:sz w:val="20"/>
                <w:szCs w:val="20"/>
              </w:rPr>
            </w:pPr>
          </w:p>
        </w:tc>
        <w:tc>
          <w:tcPr>
            <w:tcW w:w="844" w:type="pct"/>
          </w:tcPr>
          <w:p w14:paraId="003CC322" w14:textId="77777777" w:rsidR="00085326" w:rsidRPr="00A93C08" w:rsidRDefault="00085326" w:rsidP="004D4E54">
            <w:pPr>
              <w:rPr>
                <w:rFonts w:asciiTheme="majorHAnsi" w:eastAsia="Calibri" w:hAnsiTheme="majorHAnsi" w:cstheme="majorHAnsi"/>
                <w:sz w:val="20"/>
                <w:szCs w:val="20"/>
              </w:rPr>
            </w:pPr>
          </w:p>
        </w:tc>
        <w:tc>
          <w:tcPr>
            <w:tcW w:w="442" w:type="pct"/>
          </w:tcPr>
          <w:p w14:paraId="36169112" w14:textId="77777777" w:rsidR="00085326" w:rsidRPr="00A93C08" w:rsidRDefault="00085326" w:rsidP="004D4E54">
            <w:pPr>
              <w:rPr>
                <w:rFonts w:asciiTheme="majorHAnsi" w:eastAsia="Calibri" w:hAnsiTheme="majorHAnsi" w:cstheme="majorHAnsi"/>
                <w:sz w:val="20"/>
                <w:szCs w:val="20"/>
              </w:rPr>
            </w:pPr>
          </w:p>
        </w:tc>
        <w:tc>
          <w:tcPr>
            <w:tcW w:w="431" w:type="pct"/>
          </w:tcPr>
          <w:p w14:paraId="1AC82F57" w14:textId="77777777" w:rsidR="00085326" w:rsidRPr="00A93C08" w:rsidRDefault="00085326" w:rsidP="004D4E54">
            <w:pPr>
              <w:rPr>
                <w:rFonts w:asciiTheme="majorHAnsi" w:eastAsia="Calibri" w:hAnsiTheme="majorHAnsi" w:cstheme="majorHAnsi"/>
                <w:sz w:val="20"/>
                <w:szCs w:val="20"/>
              </w:rPr>
            </w:pPr>
          </w:p>
        </w:tc>
        <w:tc>
          <w:tcPr>
            <w:tcW w:w="609" w:type="pct"/>
          </w:tcPr>
          <w:p w14:paraId="0CCCEFA1" w14:textId="77777777" w:rsidR="00085326" w:rsidRPr="00A93C08" w:rsidRDefault="00085326" w:rsidP="004D4E54">
            <w:pPr>
              <w:rPr>
                <w:rFonts w:asciiTheme="majorHAnsi" w:eastAsia="Calibri" w:hAnsiTheme="majorHAnsi" w:cstheme="majorHAnsi"/>
                <w:sz w:val="20"/>
                <w:szCs w:val="20"/>
              </w:rPr>
            </w:pPr>
          </w:p>
        </w:tc>
        <w:tc>
          <w:tcPr>
            <w:tcW w:w="641" w:type="pct"/>
          </w:tcPr>
          <w:p w14:paraId="2D11B0DB" w14:textId="77777777" w:rsidR="00085326" w:rsidRPr="00A93C08" w:rsidRDefault="00085326" w:rsidP="004D4E54">
            <w:pPr>
              <w:rPr>
                <w:rFonts w:asciiTheme="majorHAnsi" w:eastAsia="Calibri" w:hAnsiTheme="majorHAnsi" w:cstheme="majorHAnsi"/>
                <w:sz w:val="20"/>
                <w:szCs w:val="20"/>
              </w:rPr>
            </w:pPr>
          </w:p>
        </w:tc>
        <w:tc>
          <w:tcPr>
            <w:tcW w:w="559" w:type="pct"/>
          </w:tcPr>
          <w:p w14:paraId="1ABA9255" w14:textId="77777777" w:rsidR="00085326" w:rsidRPr="00A93C08" w:rsidRDefault="00085326" w:rsidP="004D4E54">
            <w:pPr>
              <w:rPr>
                <w:rFonts w:asciiTheme="majorHAnsi" w:eastAsia="Calibri" w:hAnsiTheme="majorHAnsi" w:cstheme="majorHAnsi"/>
                <w:sz w:val="20"/>
                <w:szCs w:val="20"/>
              </w:rPr>
            </w:pPr>
          </w:p>
        </w:tc>
        <w:tc>
          <w:tcPr>
            <w:tcW w:w="681" w:type="pct"/>
          </w:tcPr>
          <w:p w14:paraId="028C9961" w14:textId="77777777" w:rsidR="00085326" w:rsidRPr="00A93C08" w:rsidRDefault="00085326" w:rsidP="004D4E54">
            <w:pPr>
              <w:rPr>
                <w:rFonts w:asciiTheme="majorHAnsi" w:eastAsia="Calibri" w:hAnsiTheme="majorHAnsi" w:cstheme="majorHAnsi"/>
                <w:sz w:val="20"/>
                <w:szCs w:val="20"/>
              </w:rPr>
            </w:pPr>
          </w:p>
        </w:tc>
        <w:tc>
          <w:tcPr>
            <w:tcW w:w="315" w:type="pct"/>
          </w:tcPr>
          <w:p w14:paraId="66E4D130" w14:textId="77777777" w:rsidR="00085326" w:rsidRPr="00A93C08" w:rsidRDefault="00085326" w:rsidP="004D4E54">
            <w:pPr>
              <w:rPr>
                <w:rFonts w:asciiTheme="majorHAnsi" w:eastAsia="Calibri" w:hAnsiTheme="majorHAnsi" w:cstheme="majorHAnsi"/>
                <w:sz w:val="20"/>
                <w:szCs w:val="20"/>
              </w:rPr>
            </w:pPr>
          </w:p>
        </w:tc>
      </w:tr>
      <w:tr w:rsidR="00085326" w:rsidRPr="00A93C08" w14:paraId="5DFE8989" w14:textId="77777777" w:rsidTr="004D4E54">
        <w:trPr>
          <w:trHeight w:hRule="exact" w:val="319"/>
          <w:jc w:val="center"/>
        </w:trPr>
        <w:tc>
          <w:tcPr>
            <w:tcW w:w="478" w:type="pct"/>
          </w:tcPr>
          <w:p w14:paraId="14ED8254" w14:textId="77777777" w:rsidR="00085326" w:rsidRPr="00A93C08" w:rsidRDefault="00085326" w:rsidP="004D4E54">
            <w:pPr>
              <w:rPr>
                <w:rFonts w:asciiTheme="majorHAnsi" w:eastAsia="Calibri" w:hAnsiTheme="majorHAnsi" w:cstheme="majorHAnsi"/>
                <w:sz w:val="20"/>
                <w:szCs w:val="20"/>
              </w:rPr>
            </w:pPr>
          </w:p>
        </w:tc>
        <w:tc>
          <w:tcPr>
            <w:tcW w:w="844" w:type="pct"/>
          </w:tcPr>
          <w:p w14:paraId="76AD9320" w14:textId="77777777" w:rsidR="00085326" w:rsidRPr="00A93C08" w:rsidRDefault="00085326" w:rsidP="004D4E54">
            <w:pPr>
              <w:rPr>
                <w:rFonts w:asciiTheme="majorHAnsi" w:eastAsia="Calibri" w:hAnsiTheme="majorHAnsi" w:cstheme="majorHAnsi"/>
                <w:sz w:val="20"/>
                <w:szCs w:val="20"/>
              </w:rPr>
            </w:pPr>
          </w:p>
        </w:tc>
        <w:tc>
          <w:tcPr>
            <w:tcW w:w="442" w:type="pct"/>
          </w:tcPr>
          <w:p w14:paraId="7BF21ED1" w14:textId="77777777" w:rsidR="00085326" w:rsidRPr="00A93C08" w:rsidRDefault="00085326" w:rsidP="004D4E54">
            <w:pPr>
              <w:rPr>
                <w:rFonts w:asciiTheme="majorHAnsi" w:eastAsia="Calibri" w:hAnsiTheme="majorHAnsi" w:cstheme="majorHAnsi"/>
                <w:sz w:val="20"/>
                <w:szCs w:val="20"/>
              </w:rPr>
            </w:pPr>
          </w:p>
        </w:tc>
        <w:tc>
          <w:tcPr>
            <w:tcW w:w="431" w:type="pct"/>
          </w:tcPr>
          <w:p w14:paraId="12954338" w14:textId="77777777" w:rsidR="00085326" w:rsidRPr="00A93C08" w:rsidRDefault="00085326" w:rsidP="004D4E54">
            <w:pPr>
              <w:rPr>
                <w:rFonts w:asciiTheme="majorHAnsi" w:eastAsia="Calibri" w:hAnsiTheme="majorHAnsi" w:cstheme="majorHAnsi"/>
                <w:sz w:val="20"/>
                <w:szCs w:val="20"/>
              </w:rPr>
            </w:pPr>
          </w:p>
        </w:tc>
        <w:tc>
          <w:tcPr>
            <w:tcW w:w="609" w:type="pct"/>
          </w:tcPr>
          <w:p w14:paraId="03408899" w14:textId="77777777" w:rsidR="00085326" w:rsidRPr="00A93C08" w:rsidRDefault="00085326" w:rsidP="004D4E54">
            <w:pPr>
              <w:rPr>
                <w:rFonts w:asciiTheme="majorHAnsi" w:eastAsia="Calibri" w:hAnsiTheme="majorHAnsi" w:cstheme="majorHAnsi"/>
                <w:sz w:val="20"/>
                <w:szCs w:val="20"/>
              </w:rPr>
            </w:pPr>
          </w:p>
        </w:tc>
        <w:tc>
          <w:tcPr>
            <w:tcW w:w="641" w:type="pct"/>
          </w:tcPr>
          <w:p w14:paraId="5DC51379" w14:textId="77777777" w:rsidR="00085326" w:rsidRPr="00A93C08" w:rsidRDefault="00085326" w:rsidP="004D4E54">
            <w:pPr>
              <w:rPr>
                <w:rFonts w:asciiTheme="majorHAnsi" w:eastAsia="Calibri" w:hAnsiTheme="majorHAnsi" w:cstheme="majorHAnsi"/>
                <w:sz w:val="20"/>
                <w:szCs w:val="20"/>
              </w:rPr>
            </w:pPr>
          </w:p>
        </w:tc>
        <w:tc>
          <w:tcPr>
            <w:tcW w:w="559" w:type="pct"/>
          </w:tcPr>
          <w:p w14:paraId="6C88E425" w14:textId="77777777" w:rsidR="00085326" w:rsidRPr="00A93C08" w:rsidRDefault="00085326" w:rsidP="004D4E54">
            <w:pPr>
              <w:rPr>
                <w:rFonts w:asciiTheme="majorHAnsi" w:eastAsia="Calibri" w:hAnsiTheme="majorHAnsi" w:cstheme="majorHAnsi"/>
                <w:sz w:val="20"/>
                <w:szCs w:val="20"/>
              </w:rPr>
            </w:pPr>
          </w:p>
        </w:tc>
        <w:tc>
          <w:tcPr>
            <w:tcW w:w="681" w:type="pct"/>
          </w:tcPr>
          <w:p w14:paraId="5AA55274" w14:textId="77777777" w:rsidR="00085326" w:rsidRPr="00A93C08" w:rsidRDefault="00085326" w:rsidP="004D4E54">
            <w:pPr>
              <w:rPr>
                <w:rFonts w:asciiTheme="majorHAnsi" w:eastAsia="Calibri" w:hAnsiTheme="majorHAnsi" w:cstheme="majorHAnsi"/>
                <w:sz w:val="20"/>
                <w:szCs w:val="20"/>
              </w:rPr>
            </w:pPr>
          </w:p>
        </w:tc>
        <w:tc>
          <w:tcPr>
            <w:tcW w:w="315" w:type="pct"/>
          </w:tcPr>
          <w:p w14:paraId="13592574" w14:textId="77777777" w:rsidR="00085326" w:rsidRPr="00A93C08" w:rsidRDefault="00085326" w:rsidP="004D4E54">
            <w:pPr>
              <w:rPr>
                <w:rFonts w:asciiTheme="majorHAnsi" w:eastAsia="Calibri" w:hAnsiTheme="majorHAnsi" w:cstheme="majorHAnsi"/>
                <w:sz w:val="20"/>
                <w:szCs w:val="20"/>
              </w:rPr>
            </w:pPr>
          </w:p>
        </w:tc>
      </w:tr>
      <w:tr w:rsidR="00085326" w:rsidRPr="00A93C08" w14:paraId="5C730AF4" w14:textId="77777777" w:rsidTr="004D4E54">
        <w:trPr>
          <w:trHeight w:hRule="exact" w:val="317"/>
          <w:jc w:val="center"/>
        </w:trPr>
        <w:tc>
          <w:tcPr>
            <w:tcW w:w="478" w:type="pct"/>
          </w:tcPr>
          <w:p w14:paraId="08EF4808" w14:textId="77777777" w:rsidR="00085326" w:rsidRPr="00A93C08" w:rsidRDefault="00085326" w:rsidP="004D4E54">
            <w:pPr>
              <w:rPr>
                <w:rFonts w:asciiTheme="majorHAnsi" w:eastAsia="Calibri" w:hAnsiTheme="majorHAnsi" w:cstheme="majorHAnsi"/>
                <w:sz w:val="20"/>
                <w:szCs w:val="20"/>
              </w:rPr>
            </w:pPr>
          </w:p>
        </w:tc>
        <w:tc>
          <w:tcPr>
            <w:tcW w:w="844" w:type="pct"/>
          </w:tcPr>
          <w:p w14:paraId="5EAB06AA" w14:textId="77777777" w:rsidR="00085326" w:rsidRPr="00A93C08" w:rsidRDefault="00085326" w:rsidP="004D4E54">
            <w:pPr>
              <w:rPr>
                <w:rFonts w:asciiTheme="majorHAnsi" w:eastAsia="Calibri" w:hAnsiTheme="majorHAnsi" w:cstheme="majorHAnsi"/>
                <w:sz w:val="20"/>
                <w:szCs w:val="20"/>
              </w:rPr>
            </w:pPr>
          </w:p>
        </w:tc>
        <w:tc>
          <w:tcPr>
            <w:tcW w:w="442" w:type="pct"/>
          </w:tcPr>
          <w:p w14:paraId="622B8498" w14:textId="77777777" w:rsidR="00085326" w:rsidRPr="00A93C08" w:rsidRDefault="00085326" w:rsidP="004D4E54">
            <w:pPr>
              <w:rPr>
                <w:rFonts w:asciiTheme="majorHAnsi" w:eastAsia="Calibri" w:hAnsiTheme="majorHAnsi" w:cstheme="majorHAnsi"/>
                <w:sz w:val="20"/>
                <w:szCs w:val="20"/>
              </w:rPr>
            </w:pPr>
          </w:p>
        </w:tc>
        <w:tc>
          <w:tcPr>
            <w:tcW w:w="431" w:type="pct"/>
          </w:tcPr>
          <w:p w14:paraId="3A8A9715" w14:textId="77777777" w:rsidR="00085326" w:rsidRPr="00A93C08" w:rsidRDefault="00085326" w:rsidP="004D4E54">
            <w:pPr>
              <w:rPr>
                <w:rFonts w:asciiTheme="majorHAnsi" w:eastAsia="Calibri" w:hAnsiTheme="majorHAnsi" w:cstheme="majorHAnsi"/>
                <w:sz w:val="20"/>
                <w:szCs w:val="20"/>
              </w:rPr>
            </w:pPr>
          </w:p>
        </w:tc>
        <w:tc>
          <w:tcPr>
            <w:tcW w:w="609" w:type="pct"/>
          </w:tcPr>
          <w:p w14:paraId="71D2CEA0" w14:textId="77777777" w:rsidR="00085326" w:rsidRPr="00A93C08" w:rsidRDefault="00085326" w:rsidP="004D4E54">
            <w:pPr>
              <w:rPr>
                <w:rFonts w:asciiTheme="majorHAnsi" w:eastAsia="Calibri" w:hAnsiTheme="majorHAnsi" w:cstheme="majorHAnsi"/>
                <w:sz w:val="20"/>
                <w:szCs w:val="20"/>
              </w:rPr>
            </w:pPr>
          </w:p>
        </w:tc>
        <w:tc>
          <w:tcPr>
            <w:tcW w:w="641" w:type="pct"/>
          </w:tcPr>
          <w:p w14:paraId="3F4DD3B3" w14:textId="77777777" w:rsidR="00085326" w:rsidRPr="00A93C08" w:rsidRDefault="00085326" w:rsidP="004D4E54">
            <w:pPr>
              <w:rPr>
                <w:rFonts w:asciiTheme="majorHAnsi" w:eastAsia="Calibri" w:hAnsiTheme="majorHAnsi" w:cstheme="majorHAnsi"/>
                <w:sz w:val="20"/>
                <w:szCs w:val="20"/>
              </w:rPr>
            </w:pPr>
          </w:p>
        </w:tc>
        <w:tc>
          <w:tcPr>
            <w:tcW w:w="559" w:type="pct"/>
          </w:tcPr>
          <w:p w14:paraId="27BF525F" w14:textId="77777777" w:rsidR="00085326" w:rsidRPr="00A93C08" w:rsidRDefault="00085326" w:rsidP="004D4E54">
            <w:pPr>
              <w:rPr>
                <w:rFonts w:asciiTheme="majorHAnsi" w:eastAsia="Calibri" w:hAnsiTheme="majorHAnsi" w:cstheme="majorHAnsi"/>
                <w:sz w:val="20"/>
                <w:szCs w:val="20"/>
              </w:rPr>
            </w:pPr>
          </w:p>
        </w:tc>
        <w:tc>
          <w:tcPr>
            <w:tcW w:w="681" w:type="pct"/>
          </w:tcPr>
          <w:p w14:paraId="71C7BFE7" w14:textId="77777777" w:rsidR="00085326" w:rsidRPr="00A93C08" w:rsidRDefault="00085326" w:rsidP="004D4E54">
            <w:pPr>
              <w:rPr>
                <w:rFonts w:asciiTheme="majorHAnsi" w:eastAsia="Calibri" w:hAnsiTheme="majorHAnsi" w:cstheme="majorHAnsi"/>
                <w:sz w:val="20"/>
                <w:szCs w:val="20"/>
              </w:rPr>
            </w:pPr>
          </w:p>
        </w:tc>
        <w:tc>
          <w:tcPr>
            <w:tcW w:w="315" w:type="pct"/>
          </w:tcPr>
          <w:p w14:paraId="171A065E" w14:textId="77777777" w:rsidR="00085326" w:rsidRPr="00A93C08" w:rsidRDefault="00085326" w:rsidP="004D4E54">
            <w:pPr>
              <w:rPr>
                <w:rFonts w:asciiTheme="majorHAnsi" w:eastAsia="Calibri" w:hAnsiTheme="majorHAnsi" w:cstheme="majorHAnsi"/>
                <w:sz w:val="20"/>
                <w:szCs w:val="20"/>
              </w:rPr>
            </w:pPr>
          </w:p>
        </w:tc>
      </w:tr>
      <w:tr w:rsidR="00085326" w:rsidRPr="00A93C08" w14:paraId="519A4EEA" w14:textId="77777777" w:rsidTr="004D4E54">
        <w:trPr>
          <w:trHeight w:hRule="exact" w:val="320"/>
          <w:jc w:val="center"/>
        </w:trPr>
        <w:tc>
          <w:tcPr>
            <w:tcW w:w="478" w:type="pct"/>
          </w:tcPr>
          <w:p w14:paraId="4478256E" w14:textId="77777777" w:rsidR="00085326" w:rsidRPr="00A93C08" w:rsidRDefault="00085326" w:rsidP="004D4E54">
            <w:pPr>
              <w:rPr>
                <w:rFonts w:asciiTheme="majorHAnsi" w:eastAsia="Calibri" w:hAnsiTheme="majorHAnsi" w:cstheme="majorHAnsi"/>
                <w:sz w:val="20"/>
                <w:szCs w:val="20"/>
              </w:rPr>
            </w:pPr>
          </w:p>
        </w:tc>
        <w:tc>
          <w:tcPr>
            <w:tcW w:w="844" w:type="pct"/>
          </w:tcPr>
          <w:p w14:paraId="5040D14A" w14:textId="77777777" w:rsidR="00085326" w:rsidRPr="00A93C08" w:rsidRDefault="00085326" w:rsidP="004D4E54">
            <w:pPr>
              <w:rPr>
                <w:rFonts w:asciiTheme="majorHAnsi" w:eastAsia="Calibri" w:hAnsiTheme="majorHAnsi" w:cstheme="majorHAnsi"/>
                <w:sz w:val="20"/>
                <w:szCs w:val="20"/>
              </w:rPr>
            </w:pPr>
          </w:p>
        </w:tc>
        <w:tc>
          <w:tcPr>
            <w:tcW w:w="442" w:type="pct"/>
          </w:tcPr>
          <w:p w14:paraId="61A9E60A" w14:textId="77777777" w:rsidR="00085326" w:rsidRPr="00A93C08" w:rsidRDefault="00085326" w:rsidP="004D4E54">
            <w:pPr>
              <w:rPr>
                <w:rFonts w:asciiTheme="majorHAnsi" w:eastAsia="Calibri" w:hAnsiTheme="majorHAnsi" w:cstheme="majorHAnsi"/>
                <w:sz w:val="20"/>
                <w:szCs w:val="20"/>
              </w:rPr>
            </w:pPr>
          </w:p>
        </w:tc>
        <w:tc>
          <w:tcPr>
            <w:tcW w:w="431" w:type="pct"/>
          </w:tcPr>
          <w:p w14:paraId="4DEAE586" w14:textId="77777777" w:rsidR="00085326" w:rsidRPr="00A93C08" w:rsidRDefault="00085326" w:rsidP="004D4E54">
            <w:pPr>
              <w:rPr>
                <w:rFonts w:asciiTheme="majorHAnsi" w:eastAsia="Calibri" w:hAnsiTheme="majorHAnsi" w:cstheme="majorHAnsi"/>
                <w:sz w:val="20"/>
                <w:szCs w:val="20"/>
              </w:rPr>
            </w:pPr>
          </w:p>
        </w:tc>
        <w:tc>
          <w:tcPr>
            <w:tcW w:w="609" w:type="pct"/>
          </w:tcPr>
          <w:p w14:paraId="477421FE" w14:textId="77777777" w:rsidR="00085326" w:rsidRPr="00A93C08" w:rsidRDefault="00085326" w:rsidP="004D4E54">
            <w:pPr>
              <w:rPr>
                <w:rFonts w:asciiTheme="majorHAnsi" w:eastAsia="Calibri" w:hAnsiTheme="majorHAnsi" w:cstheme="majorHAnsi"/>
                <w:sz w:val="20"/>
                <w:szCs w:val="20"/>
              </w:rPr>
            </w:pPr>
          </w:p>
        </w:tc>
        <w:tc>
          <w:tcPr>
            <w:tcW w:w="641" w:type="pct"/>
          </w:tcPr>
          <w:p w14:paraId="4D48DEB8" w14:textId="77777777" w:rsidR="00085326" w:rsidRPr="00A93C08" w:rsidRDefault="00085326" w:rsidP="004D4E54">
            <w:pPr>
              <w:rPr>
                <w:rFonts w:asciiTheme="majorHAnsi" w:eastAsia="Calibri" w:hAnsiTheme="majorHAnsi" w:cstheme="majorHAnsi"/>
                <w:sz w:val="20"/>
                <w:szCs w:val="20"/>
              </w:rPr>
            </w:pPr>
          </w:p>
        </w:tc>
        <w:tc>
          <w:tcPr>
            <w:tcW w:w="559" w:type="pct"/>
          </w:tcPr>
          <w:p w14:paraId="7F9523B0" w14:textId="77777777" w:rsidR="00085326" w:rsidRPr="00A93C08" w:rsidRDefault="00085326" w:rsidP="004D4E54">
            <w:pPr>
              <w:rPr>
                <w:rFonts w:asciiTheme="majorHAnsi" w:eastAsia="Calibri" w:hAnsiTheme="majorHAnsi" w:cstheme="majorHAnsi"/>
                <w:sz w:val="20"/>
                <w:szCs w:val="20"/>
              </w:rPr>
            </w:pPr>
          </w:p>
        </w:tc>
        <w:tc>
          <w:tcPr>
            <w:tcW w:w="681" w:type="pct"/>
          </w:tcPr>
          <w:p w14:paraId="178717E4" w14:textId="77777777" w:rsidR="00085326" w:rsidRPr="00A93C08" w:rsidRDefault="00085326" w:rsidP="004D4E54">
            <w:pPr>
              <w:rPr>
                <w:rFonts w:asciiTheme="majorHAnsi" w:eastAsia="Calibri" w:hAnsiTheme="majorHAnsi" w:cstheme="majorHAnsi"/>
                <w:sz w:val="20"/>
                <w:szCs w:val="20"/>
              </w:rPr>
            </w:pPr>
          </w:p>
        </w:tc>
        <w:tc>
          <w:tcPr>
            <w:tcW w:w="315" w:type="pct"/>
          </w:tcPr>
          <w:p w14:paraId="34AC5088" w14:textId="77777777" w:rsidR="00085326" w:rsidRPr="00A93C08" w:rsidRDefault="00085326" w:rsidP="004D4E54">
            <w:pPr>
              <w:rPr>
                <w:rFonts w:asciiTheme="majorHAnsi" w:eastAsia="Calibri" w:hAnsiTheme="majorHAnsi" w:cstheme="majorHAnsi"/>
                <w:sz w:val="20"/>
                <w:szCs w:val="20"/>
              </w:rPr>
            </w:pPr>
          </w:p>
        </w:tc>
      </w:tr>
      <w:tr w:rsidR="00085326" w:rsidRPr="00A93C08" w14:paraId="0194FDFB" w14:textId="77777777" w:rsidTr="004D4E54">
        <w:trPr>
          <w:trHeight w:hRule="exact" w:val="319"/>
          <w:jc w:val="center"/>
        </w:trPr>
        <w:tc>
          <w:tcPr>
            <w:tcW w:w="478" w:type="pct"/>
          </w:tcPr>
          <w:p w14:paraId="27D25B39" w14:textId="77777777" w:rsidR="00085326" w:rsidRPr="00A93C08" w:rsidRDefault="00085326" w:rsidP="004D4E54">
            <w:pPr>
              <w:rPr>
                <w:rFonts w:asciiTheme="majorHAnsi" w:eastAsia="Calibri" w:hAnsiTheme="majorHAnsi" w:cstheme="majorHAnsi"/>
                <w:sz w:val="20"/>
                <w:szCs w:val="20"/>
              </w:rPr>
            </w:pPr>
          </w:p>
        </w:tc>
        <w:tc>
          <w:tcPr>
            <w:tcW w:w="844" w:type="pct"/>
          </w:tcPr>
          <w:p w14:paraId="4C0268FB" w14:textId="77777777" w:rsidR="00085326" w:rsidRPr="00A93C08" w:rsidRDefault="00085326" w:rsidP="004D4E54">
            <w:pPr>
              <w:rPr>
                <w:rFonts w:asciiTheme="majorHAnsi" w:eastAsia="Calibri" w:hAnsiTheme="majorHAnsi" w:cstheme="majorHAnsi"/>
                <w:sz w:val="20"/>
                <w:szCs w:val="20"/>
              </w:rPr>
            </w:pPr>
          </w:p>
        </w:tc>
        <w:tc>
          <w:tcPr>
            <w:tcW w:w="442" w:type="pct"/>
          </w:tcPr>
          <w:p w14:paraId="138245C5" w14:textId="77777777" w:rsidR="00085326" w:rsidRPr="00A93C08" w:rsidRDefault="00085326" w:rsidP="004D4E54">
            <w:pPr>
              <w:rPr>
                <w:rFonts w:asciiTheme="majorHAnsi" w:eastAsia="Calibri" w:hAnsiTheme="majorHAnsi" w:cstheme="majorHAnsi"/>
                <w:sz w:val="20"/>
                <w:szCs w:val="20"/>
              </w:rPr>
            </w:pPr>
          </w:p>
        </w:tc>
        <w:tc>
          <w:tcPr>
            <w:tcW w:w="431" w:type="pct"/>
          </w:tcPr>
          <w:p w14:paraId="07BB4F37" w14:textId="77777777" w:rsidR="00085326" w:rsidRPr="00A93C08" w:rsidRDefault="00085326" w:rsidP="004D4E54">
            <w:pPr>
              <w:rPr>
                <w:rFonts w:asciiTheme="majorHAnsi" w:eastAsia="Calibri" w:hAnsiTheme="majorHAnsi" w:cstheme="majorHAnsi"/>
                <w:sz w:val="20"/>
                <w:szCs w:val="20"/>
              </w:rPr>
            </w:pPr>
          </w:p>
        </w:tc>
        <w:tc>
          <w:tcPr>
            <w:tcW w:w="609" w:type="pct"/>
          </w:tcPr>
          <w:p w14:paraId="37DAB0BF" w14:textId="77777777" w:rsidR="00085326" w:rsidRPr="00A93C08" w:rsidRDefault="00085326" w:rsidP="004D4E54">
            <w:pPr>
              <w:rPr>
                <w:rFonts w:asciiTheme="majorHAnsi" w:eastAsia="Calibri" w:hAnsiTheme="majorHAnsi" w:cstheme="majorHAnsi"/>
                <w:sz w:val="20"/>
                <w:szCs w:val="20"/>
              </w:rPr>
            </w:pPr>
          </w:p>
        </w:tc>
        <w:tc>
          <w:tcPr>
            <w:tcW w:w="641" w:type="pct"/>
          </w:tcPr>
          <w:p w14:paraId="5BBB58F7" w14:textId="77777777" w:rsidR="00085326" w:rsidRPr="00A93C08" w:rsidRDefault="00085326" w:rsidP="004D4E54">
            <w:pPr>
              <w:rPr>
                <w:rFonts w:asciiTheme="majorHAnsi" w:eastAsia="Calibri" w:hAnsiTheme="majorHAnsi" w:cstheme="majorHAnsi"/>
                <w:sz w:val="20"/>
                <w:szCs w:val="20"/>
              </w:rPr>
            </w:pPr>
          </w:p>
        </w:tc>
        <w:tc>
          <w:tcPr>
            <w:tcW w:w="559" w:type="pct"/>
          </w:tcPr>
          <w:p w14:paraId="3D50E3CE" w14:textId="77777777" w:rsidR="00085326" w:rsidRPr="00A93C08" w:rsidRDefault="00085326" w:rsidP="004D4E54">
            <w:pPr>
              <w:rPr>
                <w:rFonts w:asciiTheme="majorHAnsi" w:eastAsia="Calibri" w:hAnsiTheme="majorHAnsi" w:cstheme="majorHAnsi"/>
                <w:sz w:val="20"/>
                <w:szCs w:val="20"/>
              </w:rPr>
            </w:pPr>
          </w:p>
        </w:tc>
        <w:tc>
          <w:tcPr>
            <w:tcW w:w="681" w:type="pct"/>
          </w:tcPr>
          <w:p w14:paraId="63403B23" w14:textId="77777777" w:rsidR="00085326" w:rsidRPr="00A93C08" w:rsidRDefault="00085326" w:rsidP="004D4E54">
            <w:pPr>
              <w:rPr>
                <w:rFonts w:asciiTheme="majorHAnsi" w:eastAsia="Calibri" w:hAnsiTheme="majorHAnsi" w:cstheme="majorHAnsi"/>
                <w:sz w:val="20"/>
                <w:szCs w:val="20"/>
              </w:rPr>
            </w:pPr>
          </w:p>
        </w:tc>
        <w:tc>
          <w:tcPr>
            <w:tcW w:w="315" w:type="pct"/>
          </w:tcPr>
          <w:p w14:paraId="32299DBC" w14:textId="77777777" w:rsidR="00085326" w:rsidRPr="00A93C08" w:rsidRDefault="00085326" w:rsidP="004D4E54">
            <w:pPr>
              <w:rPr>
                <w:rFonts w:asciiTheme="majorHAnsi" w:eastAsia="Calibri" w:hAnsiTheme="majorHAnsi" w:cstheme="majorHAnsi"/>
                <w:sz w:val="20"/>
                <w:szCs w:val="20"/>
              </w:rPr>
            </w:pPr>
          </w:p>
        </w:tc>
      </w:tr>
      <w:tr w:rsidR="00085326" w:rsidRPr="00A93C08" w14:paraId="15C2B6EE" w14:textId="77777777" w:rsidTr="004D4E54">
        <w:trPr>
          <w:trHeight w:hRule="exact" w:val="319"/>
          <w:jc w:val="center"/>
        </w:trPr>
        <w:tc>
          <w:tcPr>
            <w:tcW w:w="478" w:type="pct"/>
          </w:tcPr>
          <w:p w14:paraId="4BE04100" w14:textId="77777777" w:rsidR="00085326" w:rsidRPr="00A93C08" w:rsidRDefault="00085326" w:rsidP="004D4E54">
            <w:pPr>
              <w:rPr>
                <w:rFonts w:asciiTheme="majorHAnsi" w:eastAsia="Calibri" w:hAnsiTheme="majorHAnsi" w:cstheme="majorHAnsi"/>
                <w:sz w:val="20"/>
                <w:szCs w:val="20"/>
              </w:rPr>
            </w:pPr>
          </w:p>
        </w:tc>
        <w:tc>
          <w:tcPr>
            <w:tcW w:w="844" w:type="pct"/>
          </w:tcPr>
          <w:p w14:paraId="752A8D64" w14:textId="77777777" w:rsidR="00085326" w:rsidRPr="00A93C08" w:rsidRDefault="00085326" w:rsidP="004D4E54">
            <w:pPr>
              <w:rPr>
                <w:rFonts w:asciiTheme="majorHAnsi" w:eastAsia="Calibri" w:hAnsiTheme="majorHAnsi" w:cstheme="majorHAnsi"/>
                <w:sz w:val="20"/>
                <w:szCs w:val="20"/>
              </w:rPr>
            </w:pPr>
          </w:p>
        </w:tc>
        <w:tc>
          <w:tcPr>
            <w:tcW w:w="442" w:type="pct"/>
          </w:tcPr>
          <w:p w14:paraId="7C7F2C50" w14:textId="77777777" w:rsidR="00085326" w:rsidRPr="00A93C08" w:rsidRDefault="00085326" w:rsidP="004D4E54">
            <w:pPr>
              <w:rPr>
                <w:rFonts w:asciiTheme="majorHAnsi" w:eastAsia="Calibri" w:hAnsiTheme="majorHAnsi" w:cstheme="majorHAnsi"/>
                <w:sz w:val="20"/>
                <w:szCs w:val="20"/>
              </w:rPr>
            </w:pPr>
          </w:p>
        </w:tc>
        <w:tc>
          <w:tcPr>
            <w:tcW w:w="431" w:type="pct"/>
          </w:tcPr>
          <w:p w14:paraId="35D3E3FC" w14:textId="77777777" w:rsidR="00085326" w:rsidRPr="00A93C08" w:rsidRDefault="00085326" w:rsidP="004D4E54">
            <w:pPr>
              <w:rPr>
                <w:rFonts w:asciiTheme="majorHAnsi" w:eastAsia="Calibri" w:hAnsiTheme="majorHAnsi" w:cstheme="majorHAnsi"/>
                <w:sz w:val="20"/>
                <w:szCs w:val="20"/>
              </w:rPr>
            </w:pPr>
          </w:p>
        </w:tc>
        <w:tc>
          <w:tcPr>
            <w:tcW w:w="609" w:type="pct"/>
          </w:tcPr>
          <w:p w14:paraId="1CDE1C2E" w14:textId="77777777" w:rsidR="00085326" w:rsidRPr="00A93C08" w:rsidRDefault="00085326" w:rsidP="004D4E54">
            <w:pPr>
              <w:rPr>
                <w:rFonts w:asciiTheme="majorHAnsi" w:eastAsia="Calibri" w:hAnsiTheme="majorHAnsi" w:cstheme="majorHAnsi"/>
                <w:sz w:val="20"/>
                <w:szCs w:val="20"/>
              </w:rPr>
            </w:pPr>
          </w:p>
        </w:tc>
        <w:tc>
          <w:tcPr>
            <w:tcW w:w="641" w:type="pct"/>
          </w:tcPr>
          <w:p w14:paraId="0FEBDE31" w14:textId="77777777" w:rsidR="00085326" w:rsidRPr="00A93C08" w:rsidRDefault="00085326" w:rsidP="004D4E54">
            <w:pPr>
              <w:rPr>
                <w:rFonts w:asciiTheme="majorHAnsi" w:eastAsia="Calibri" w:hAnsiTheme="majorHAnsi" w:cstheme="majorHAnsi"/>
                <w:sz w:val="20"/>
                <w:szCs w:val="20"/>
              </w:rPr>
            </w:pPr>
          </w:p>
        </w:tc>
        <w:tc>
          <w:tcPr>
            <w:tcW w:w="559" w:type="pct"/>
          </w:tcPr>
          <w:p w14:paraId="66B7AA3B" w14:textId="77777777" w:rsidR="00085326" w:rsidRPr="00A93C08" w:rsidRDefault="00085326" w:rsidP="004D4E54">
            <w:pPr>
              <w:rPr>
                <w:rFonts w:asciiTheme="majorHAnsi" w:eastAsia="Calibri" w:hAnsiTheme="majorHAnsi" w:cstheme="majorHAnsi"/>
                <w:sz w:val="20"/>
                <w:szCs w:val="20"/>
              </w:rPr>
            </w:pPr>
          </w:p>
        </w:tc>
        <w:tc>
          <w:tcPr>
            <w:tcW w:w="681" w:type="pct"/>
          </w:tcPr>
          <w:p w14:paraId="2F0A8E9F" w14:textId="77777777" w:rsidR="00085326" w:rsidRPr="00A93C08" w:rsidRDefault="00085326" w:rsidP="004D4E54">
            <w:pPr>
              <w:rPr>
                <w:rFonts w:asciiTheme="majorHAnsi" w:eastAsia="Calibri" w:hAnsiTheme="majorHAnsi" w:cstheme="majorHAnsi"/>
                <w:sz w:val="20"/>
                <w:szCs w:val="20"/>
              </w:rPr>
            </w:pPr>
          </w:p>
        </w:tc>
        <w:tc>
          <w:tcPr>
            <w:tcW w:w="315" w:type="pct"/>
          </w:tcPr>
          <w:p w14:paraId="430E46E6" w14:textId="77777777" w:rsidR="00085326" w:rsidRPr="00A93C08" w:rsidRDefault="00085326" w:rsidP="004D4E54">
            <w:pPr>
              <w:rPr>
                <w:rFonts w:asciiTheme="majorHAnsi" w:eastAsia="Calibri" w:hAnsiTheme="majorHAnsi" w:cstheme="majorHAnsi"/>
                <w:sz w:val="20"/>
                <w:szCs w:val="20"/>
              </w:rPr>
            </w:pPr>
          </w:p>
        </w:tc>
      </w:tr>
      <w:tr w:rsidR="00085326" w:rsidRPr="00A93C08" w14:paraId="3F4AE675" w14:textId="77777777" w:rsidTr="004D4E54">
        <w:trPr>
          <w:trHeight w:hRule="exact" w:val="319"/>
          <w:jc w:val="center"/>
        </w:trPr>
        <w:tc>
          <w:tcPr>
            <w:tcW w:w="478" w:type="pct"/>
          </w:tcPr>
          <w:p w14:paraId="69F085FA" w14:textId="77777777" w:rsidR="00085326" w:rsidRPr="00A93C08" w:rsidRDefault="00085326" w:rsidP="004D4E54">
            <w:pPr>
              <w:rPr>
                <w:rFonts w:asciiTheme="majorHAnsi" w:eastAsia="Calibri" w:hAnsiTheme="majorHAnsi" w:cstheme="majorHAnsi"/>
                <w:sz w:val="20"/>
                <w:szCs w:val="20"/>
              </w:rPr>
            </w:pPr>
          </w:p>
        </w:tc>
        <w:tc>
          <w:tcPr>
            <w:tcW w:w="844" w:type="pct"/>
          </w:tcPr>
          <w:p w14:paraId="4B50A688" w14:textId="77777777" w:rsidR="00085326" w:rsidRPr="00A93C08" w:rsidRDefault="00085326" w:rsidP="004D4E54">
            <w:pPr>
              <w:rPr>
                <w:rFonts w:asciiTheme="majorHAnsi" w:eastAsia="Calibri" w:hAnsiTheme="majorHAnsi" w:cstheme="majorHAnsi"/>
                <w:sz w:val="20"/>
                <w:szCs w:val="20"/>
              </w:rPr>
            </w:pPr>
          </w:p>
        </w:tc>
        <w:tc>
          <w:tcPr>
            <w:tcW w:w="442" w:type="pct"/>
          </w:tcPr>
          <w:p w14:paraId="701179A8" w14:textId="77777777" w:rsidR="00085326" w:rsidRPr="00A93C08" w:rsidRDefault="00085326" w:rsidP="004D4E54">
            <w:pPr>
              <w:rPr>
                <w:rFonts w:asciiTheme="majorHAnsi" w:eastAsia="Calibri" w:hAnsiTheme="majorHAnsi" w:cstheme="majorHAnsi"/>
                <w:sz w:val="20"/>
                <w:szCs w:val="20"/>
              </w:rPr>
            </w:pPr>
          </w:p>
        </w:tc>
        <w:tc>
          <w:tcPr>
            <w:tcW w:w="431" w:type="pct"/>
          </w:tcPr>
          <w:p w14:paraId="69752275" w14:textId="77777777" w:rsidR="00085326" w:rsidRPr="00A93C08" w:rsidRDefault="00085326" w:rsidP="004D4E54">
            <w:pPr>
              <w:rPr>
                <w:rFonts w:asciiTheme="majorHAnsi" w:eastAsia="Calibri" w:hAnsiTheme="majorHAnsi" w:cstheme="majorHAnsi"/>
                <w:sz w:val="20"/>
                <w:szCs w:val="20"/>
              </w:rPr>
            </w:pPr>
          </w:p>
        </w:tc>
        <w:tc>
          <w:tcPr>
            <w:tcW w:w="609" w:type="pct"/>
          </w:tcPr>
          <w:p w14:paraId="4DB7C93B" w14:textId="77777777" w:rsidR="00085326" w:rsidRPr="00A93C08" w:rsidRDefault="00085326" w:rsidP="004D4E54">
            <w:pPr>
              <w:rPr>
                <w:rFonts w:asciiTheme="majorHAnsi" w:eastAsia="Calibri" w:hAnsiTheme="majorHAnsi" w:cstheme="majorHAnsi"/>
                <w:sz w:val="20"/>
                <w:szCs w:val="20"/>
              </w:rPr>
            </w:pPr>
          </w:p>
        </w:tc>
        <w:tc>
          <w:tcPr>
            <w:tcW w:w="641" w:type="pct"/>
          </w:tcPr>
          <w:p w14:paraId="1EAFB766" w14:textId="77777777" w:rsidR="00085326" w:rsidRPr="00A93C08" w:rsidRDefault="00085326" w:rsidP="004D4E54">
            <w:pPr>
              <w:rPr>
                <w:rFonts w:asciiTheme="majorHAnsi" w:eastAsia="Calibri" w:hAnsiTheme="majorHAnsi" w:cstheme="majorHAnsi"/>
                <w:sz w:val="20"/>
                <w:szCs w:val="20"/>
              </w:rPr>
            </w:pPr>
          </w:p>
        </w:tc>
        <w:tc>
          <w:tcPr>
            <w:tcW w:w="559" w:type="pct"/>
          </w:tcPr>
          <w:p w14:paraId="561B8B29" w14:textId="77777777" w:rsidR="00085326" w:rsidRPr="00A93C08" w:rsidRDefault="00085326" w:rsidP="004D4E54">
            <w:pPr>
              <w:rPr>
                <w:rFonts w:asciiTheme="majorHAnsi" w:eastAsia="Calibri" w:hAnsiTheme="majorHAnsi" w:cstheme="majorHAnsi"/>
                <w:sz w:val="20"/>
                <w:szCs w:val="20"/>
              </w:rPr>
            </w:pPr>
          </w:p>
        </w:tc>
        <w:tc>
          <w:tcPr>
            <w:tcW w:w="681" w:type="pct"/>
          </w:tcPr>
          <w:p w14:paraId="79B68C31" w14:textId="77777777" w:rsidR="00085326" w:rsidRPr="00A93C08" w:rsidRDefault="00085326" w:rsidP="004D4E54">
            <w:pPr>
              <w:rPr>
                <w:rFonts w:asciiTheme="majorHAnsi" w:eastAsia="Calibri" w:hAnsiTheme="majorHAnsi" w:cstheme="majorHAnsi"/>
                <w:sz w:val="20"/>
                <w:szCs w:val="20"/>
              </w:rPr>
            </w:pPr>
          </w:p>
        </w:tc>
        <w:tc>
          <w:tcPr>
            <w:tcW w:w="315" w:type="pct"/>
          </w:tcPr>
          <w:p w14:paraId="6B2D2E02" w14:textId="77777777" w:rsidR="00085326" w:rsidRPr="00A93C08" w:rsidRDefault="00085326" w:rsidP="004D4E54">
            <w:pPr>
              <w:rPr>
                <w:rFonts w:asciiTheme="majorHAnsi" w:eastAsia="Calibri" w:hAnsiTheme="majorHAnsi" w:cstheme="majorHAnsi"/>
                <w:sz w:val="20"/>
                <w:szCs w:val="20"/>
              </w:rPr>
            </w:pPr>
          </w:p>
        </w:tc>
      </w:tr>
      <w:tr w:rsidR="00085326" w:rsidRPr="00A93C08" w14:paraId="592316AB" w14:textId="77777777" w:rsidTr="004D4E54">
        <w:trPr>
          <w:trHeight w:hRule="exact" w:val="319"/>
          <w:jc w:val="center"/>
        </w:trPr>
        <w:tc>
          <w:tcPr>
            <w:tcW w:w="478" w:type="pct"/>
          </w:tcPr>
          <w:p w14:paraId="3777E75A" w14:textId="77777777" w:rsidR="00085326" w:rsidRPr="00A93C08" w:rsidRDefault="00085326" w:rsidP="004D4E54">
            <w:pPr>
              <w:rPr>
                <w:rFonts w:asciiTheme="majorHAnsi" w:eastAsia="Calibri" w:hAnsiTheme="majorHAnsi" w:cstheme="majorHAnsi"/>
                <w:sz w:val="20"/>
                <w:szCs w:val="20"/>
              </w:rPr>
            </w:pPr>
          </w:p>
        </w:tc>
        <w:tc>
          <w:tcPr>
            <w:tcW w:w="844" w:type="pct"/>
          </w:tcPr>
          <w:p w14:paraId="0DF3412A" w14:textId="77777777" w:rsidR="00085326" w:rsidRPr="00A93C08" w:rsidRDefault="00085326" w:rsidP="004D4E54">
            <w:pPr>
              <w:rPr>
                <w:rFonts w:asciiTheme="majorHAnsi" w:eastAsia="Calibri" w:hAnsiTheme="majorHAnsi" w:cstheme="majorHAnsi"/>
                <w:sz w:val="20"/>
                <w:szCs w:val="20"/>
              </w:rPr>
            </w:pPr>
          </w:p>
        </w:tc>
        <w:tc>
          <w:tcPr>
            <w:tcW w:w="442" w:type="pct"/>
          </w:tcPr>
          <w:p w14:paraId="48179716" w14:textId="77777777" w:rsidR="00085326" w:rsidRPr="00A93C08" w:rsidRDefault="00085326" w:rsidP="004D4E54">
            <w:pPr>
              <w:rPr>
                <w:rFonts w:asciiTheme="majorHAnsi" w:eastAsia="Calibri" w:hAnsiTheme="majorHAnsi" w:cstheme="majorHAnsi"/>
                <w:sz w:val="20"/>
                <w:szCs w:val="20"/>
              </w:rPr>
            </w:pPr>
          </w:p>
        </w:tc>
        <w:tc>
          <w:tcPr>
            <w:tcW w:w="431" w:type="pct"/>
          </w:tcPr>
          <w:p w14:paraId="4C0C14FD" w14:textId="77777777" w:rsidR="00085326" w:rsidRPr="00A93C08" w:rsidRDefault="00085326" w:rsidP="004D4E54">
            <w:pPr>
              <w:rPr>
                <w:rFonts w:asciiTheme="majorHAnsi" w:eastAsia="Calibri" w:hAnsiTheme="majorHAnsi" w:cstheme="majorHAnsi"/>
                <w:sz w:val="20"/>
                <w:szCs w:val="20"/>
              </w:rPr>
            </w:pPr>
          </w:p>
        </w:tc>
        <w:tc>
          <w:tcPr>
            <w:tcW w:w="609" w:type="pct"/>
          </w:tcPr>
          <w:p w14:paraId="068DFA44" w14:textId="77777777" w:rsidR="00085326" w:rsidRPr="00A93C08" w:rsidRDefault="00085326" w:rsidP="004D4E54">
            <w:pPr>
              <w:rPr>
                <w:rFonts w:asciiTheme="majorHAnsi" w:eastAsia="Calibri" w:hAnsiTheme="majorHAnsi" w:cstheme="majorHAnsi"/>
                <w:sz w:val="20"/>
                <w:szCs w:val="20"/>
              </w:rPr>
            </w:pPr>
          </w:p>
        </w:tc>
        <w:tc>
          <w:tcPr>
            <w:tcW w:w="641" w:type="pct"/>
          </w:tcPr>
          <w:p w14:paraId="0FC6B9B4" w14:textId="77777777" w:rsidR="00085326" w:rsidRPr="00A93C08" w:rsidRDefault="00085326" w:rsidP="004D4E54">
            <w:pPr>
              <w:rPr>
                <w:rFonts w:asciiTheme="majorHAnsi" w:eastAsia="Calibri" w:hAnsiTheme="majorHAnsi" w:cstheme="majorHAnsi"/>
                <w:sz w:val="20"/>
                <w:szCs w:val="20"/>
              </w:rPr>
            </w:pPr>
          </w:p>
        </w:tc>
        <w:tc>
          <w:tcPr>
            <w:tcW w:w="559" w:type="pct"/>
          </w:tcPr>
          <w:p w14:paraId="55CEEE4E" w14:textId="77777777" w:rsidR="00085326" w:rsidRPr="00A93C08" w:rsidRDefault="00085326" w:rsidP="004D4E54">
            <w:pPr>
              <w:rPr>
                <w:rFonts w:asciiTheme="majorHAnsi" w:eastAsia="Calibri" w:hAnsiTheme="majorHAnsi" w:cstheme="majorHAnsi"/>
                <w:sz w:val="20"/>
                <w:szCs w:val="20"/>
              </w:rPr>
            </w:pPr>
          </w:p>
        </w:tc>
        <w:tc>
          <w:tcPr>
            <w:tcW w:w="681" w:type="pct"/>
          </w:tcPr>
          <w:p w14:paraId="7E98FDD9" w14:textId="77777777" w:rsidR="00085326" w:rsidRPr="00A93C08" w:rsidRDefault="00085326" w:rsidP="004D4E54">
            <w:pPr>
              <w:rPr>
                <w:rFonts w:asciiTheme="majorHAnsi" w:eastAsia="Calibri" w:hAnsiTheme="majorHAnsi" w:cstheme="majorHAnsi"/>
                <w:sz w:val="20"/>
                <w:szCs w:val="20"/>
              </w:rPr>
            </w:pPr>
          </w:p>
        </w:tc>
        <w:tc>
          <w:tcPr>
            <w:tcW w:w="315" w:type="pct"/>
          </w:tcPr>
          <w:p w14:paraId="4E4F7407" w14:textId="77777777" w:rsidR="00085326" w:rsidRPr="00A93C08" w:rsidRDefault="00085326" w:rsidP="004D4E54">
            <w:pPr>
              <w:rPr>
                <w:rFonts w:asciiTheme="majorHAnsi" w:eastAsia="Calibri" w:hAnsiTheme="majorHAnsi" w:cstheme="majorHAnsi"/>
                <w:sz w:val="20"/>
                <w:szCs w:val="20"/>
              </w:rPr>
            </w:pPr>
          </w:p>
        </w:tc>
      </w:tr>
      <w:tr w:rsidR="00085326" w:rsidRPr="00A93C08" w14:paraId="148656CD" w14:textId="77777777" w:rsidTr="004D4E54">
        <w:trPr>
          <w:trHeight w:hRule="exact" w:val="319"/>
          <w:jc w:val="center"/>
        </w:trPr>
        <w:tc>
          <w:tcPr>
            <w:tcW w:w="478" w:type="pct"/>
          </w:tcPr>
          <w:p w14:paraId="32298E11" w14:textId="77777777" w:rsidR="00085326" w:rsidRPr="00A93C08" w:rsidRDefault="00085326" w:rsidP="004D4E54">
            <w:pPr>
              <w:rPr>
                <w:rFonts w:asciiTheme="majorHAnsi" w:eastAsia="Calibri" w:hAnsiTheme="majorHAnsi" w:cstheme="majorHAnsi"/>
                <w:sz w:val="20"/>
                <w:szCs w:val="20"/>
              </w:rPr>
            </w:pPr>
          </w:p>
        </w:tc>
        <w:tc>
          <w:tcPr>
            <w:tcW w:w="844" w:type="pct"/>
          </w:tcPr>
          <w:p w14:paraId="7F3BE3E2" w14:textId="77777777" w:rsidR="00085326" w:rsidRPr="00A93C08" w:rsidRDefault="00085326" w:rsidP="004D4E54">
            <w:pPr>
              <w:rPr>
                <w:rFonts w:asciiTheme="majorHAnsi" w:eastAsia="Calibri" w:hAnsiTheme="majorHAnsi" w:cstheme="majorHAnsi"/>
                <w:sz w:val="20"/>
                <w:szCs w:val="20"/>
              </w:rPr>
            </w:pPr>
          </w:p>
        </w:tc>
        <w:tc>
          <w:tcPr>
            <w:tcW w:w="442" w:type="pct"/>
          </w:tcPr>
          <w:p w14:paraId="37A260C5" w14:textId="77777777" w:rsidR="00085326" w:rsidRPr="00A93C08" w:rsidRDefault="00085326" w:rsidP="004D4E54">
            <w:pPr>
              <w:rPr>
                <w:rFonts w:asciiTheme="majorHAnsi" w:eastAsia="Calibri" w:hAnsiTheme="majorHAnsi" w:cstheme="majorHAnsi"/>
                <w:sz w:val="20"/>
                <w:szCs w:val="20"/>
              </w:rPr>
            </w:pPr>
          </w:p>
        </w:tc>
        <w:tc>
          <w:tcPr>
            <w:tcW w:w="431" w:type="pct"/>
          </w:tcPr>
          <w:p w14:paraId="6B672F38" w14:textId="77777777" w:rsidR="00085326" w:rsidRPr="00A93C08" w:rsidRDefault="00085326" w:rsidP="004D4E54">
            <w:pPr>
              <w:rPr>
                <w:rFonts w:asciiTheme="majorHAnsi" w:eastAsia="Calibri" w:hAnsiTheme="majorHAnsi" w:cstheme="majorHAnsi"/>
                <w:sz w:val="20"/>
                <w:szCs w:val="20"/>
              </w:rPr>
            </w:pPr>
          </w:p>
        </w:tc>
        <w:tc>
          <w:tcPr>
            <w:tcW w:w="609" w:type="pct"/>
          </w:tcPr>
          <w:p w14:paraId="708B6663" w14:textId="77777777" w:rsidR="00085326" w:rsidRPr="00A93C08" w:rsidRDefault="00085326" w:rsidP="004D4E54">
            <w:pPr>
              <w:rPr>
                <w:rFonts w:asciiTheme="majorHAnsi" w:eastAsia="Calibri" w:hAnsiTheme="majorHAnsi" w:cstheme="majorHAnsi"/>
                <w:sz w:val="20"/>
                <w:szCs w:val="20"/>
              </w:rPr>
            </w:pPr>
          </w:p>
        </w:tc>
        <w:tc>
          <w:tcPr>
            <w:tcW w:w="641" w:type="pct"/>
          </w:tcPr>
          <w:p w14:paraId="2EE3C54C" w14:textId="77777777" w:rsidR="00085326" w:rsidRPr="00A93C08" w:rsidRDefault="00085326" w:rsidP="004D4E54">
            <w:pPr>
              <w:rPr>
                <w:rFonts w:asciiTheme="majorHAnsi" w:eastAsia="Calibri" w:hAnsiTheme="majorHAnsi" w:cstheme="majorHAnsi"/>
                <w:sz w:val="20"/>
                <w:szCs w:val="20"/>
              </w:rPr>
            </w:pPr>
          </w:p>
        </w:tc>
        <w:tc>
          <w:tcPr>
            <w:tcW w:w="559" w:type="pct"/>
          </w:tcPr>
          <w:p w14:paraId="7314CCA6" w14:textId="77777777" w:rsidR="00085326" w:rsidRPr="00A93C08" w:rsidRDefault="00085326" w:rsidP="004D4E54">
            <w:pPr>
              <w:rPr>
                <w:rFonts w:asciiTheme="majorHAnsi" w:eastAsia="Calibri" w:hAnsiTheme="majorHAnsi" w:cstheme="majorHAnsi"/>
                <w:sz w:val="20"/>
                <w:szCs w:val="20"/>
              </w:rPr>
            </w:pPr>
          </w:p>
        </w:tc>
        <w:tc>
          <w:tcPr>
            <w:tcW w:w="681" w:type="pct"/>
          </w:tcPr>
          <w:p w14:paraId="7FFBE68D" w14:textId="77777777" w:rsidR="00085326" w:rsidRPr="00A93C08" w:rsidRDefault="00085326" w:rsidP="004D4E54">
            <w:pPr>
              <w:rPr>
                <w:rFonts w:asciiTheme="majorHAnsi" w:eastAsia="Calibri" w:hAnsiTheme="majorHAnsi" w:cstheme="majorHAnsi"/>
                <w:sz w:val="20"/>
                <w:szCs w:val="20"/>
              </w:rPr>
            </w:pPr>
          </w:p>
        </w:tc>
        <w:tc>
          <w:tcPr>
            <w:tcW w:w="315" w:type="pct"/>
          </w:tcPr>
          <w:p w14:paraId="7DC89EF0" w14:textId="77777777" w:rsidR="00085326" w:rsidRPr="00A93C08" w:rsidRDefault="00085326" w:rsidP="004D4E54">
            <w:pPr>
              <w:rPr>
                <w:rFonts w:asciiTheme="majorHAnsi" w:eastAsia="Calibri" w:hAnsiTheme="majorHAnsi" w:cstheme="majorHAnsi"/>
                <w:sz w:val="20"/>
                <w:szCs w:val="20"/>
              </w:rPr>
            </w:pPr>
          </w:p>
        </w:tc>
      </w:tr>
      <w:tr w:rsidR="00085326" w:rsidRPr="00A93C08" w14:paraId="57EE6433" w14:textId="77777777" w:rsidTr="004D4E54">
        <w:trPr>
          <w:trHeight w:hRule="exact" w:val="317"/>
          <w:jc w:val="center"/>
        </w:trPr>
        <w:tc>
          <w:tcPr>
            <w:tcW w:w="478" w:type="pct"/>
          </w:tcPr>
          <w:p w14:paraId="00BCA276" w14:textId="77777777" w:rsidR="00085326" w:rsidRPr="00A93C08" w:rsidRDefault="00085326" w:rsidP="004D4E54">
            <w:pPr>
              <w:rPr>
                <w:rFonts w:asciiTheme="majorHAnsi" w:eastAsia="Calibri" w:hAnsiTheme="majorHAnsi" w:cstheme="majorHAnsi"/>
                <w:sz w:val="20"/>
                <w:szCs w:val="20"/>
              </w:rPr>
            </w:pPr>
          </w:p>
        </w:tc>
        <w:tc>
          <w:tcPr>
            <w:tcW w:w="844" w:type="pct"/>
          </w:tcPr>
          <w:p w14:paraId="5FB12DE1" w14:textId="77777777" w:rsidR="00085326" w:rsidRPr="00A93C08" w:rsidRDefault="00085326" w:rsidP="004D4E54">
            <w:pPr>
              <w:rPr>
                <w:rFonts w:asciiTheme="majorHAnsi" w:eastAsia="Calibri" w:hAnsiTheme="majorHAnsi" w:cstheme="majorHAnsi"/>
                <w:sz w:val="20"/>
                <w:szCs w:val="20"/>
              </w:rPr>
            </w:pPr>
          </w:p>
        </w:tc>
        <w:tc>
          <w:tcPr>
            <w:tcW w:w="442" w:type="pct"/>
          </w:tcPr>
          <w:p w14:paraId="2B3A069A" w14:textId="77777777" w:rsidR="00085326" w:rsidRPr="00A93C08" w:rsidRDefault="00085326" w:rsidP="004D4E54">
            <w:pPr>
              <w:rPr>
                <w:rFonts w:asciiTheme="majorHAnsi" w:eastAsia="Calibri" w:hAnsiTheme="majorHAnsi" w:cstheme="majorHAnsi"/>
                <w:sz w:val="20"/>
                <w:szCs w:val="20"/>
              </w:rPr>
            </w:pPr>
          </w:p>
        </w:tc>
        <w:tc>
          <w:tcPr>
            <w:tcW w:w="431" w:type="pct"/>
          </w:tcPr>
          <w:p w14:paraId="6C1C1C88" w14:textId="77777777" w:rsidR="00085326" w:rsidRPr="00A93C08" w:rsidRDefault="00085326" w:rsidP="004D4E54">
            <w:pPr>
              <w:rPr>
                <w:rFonts w:asciiTheme="majorHAnsi" w:eastAsia="Calibri" w:hAnsiTheme="majorHAnsi" w:cstheme="majorHAnsi"/>
                <w:sz w:val="20"/>
                <w:szCs w:val="20"/>
              </w:rPr>
            </w:pPr>
          </w:p>
        </w:tc>
        <w:tc>
          <w:tcPr>
            <w:tcW w:w="609" w:type="pct"/>
          </w:tcPr>
          <w:p w14:paraId="0D7F7E67" w14:textId="77777777" w:rsidR="00085326" w:rsidRPr="00A93C08" w:rsidRDefault="00085326" w:rsidP="004D4E54">
            <w:pPr>
              <w:rPr>
                <w:rFonts w:asciiTheme="majorHAnsi" w:eastAsia="Calibri" w:hAnsiTheme="majorHAnsi" w:cstheme="majorHAnsi"/>
                <w:sz w:val="20"/>
                <w:szCs w:val="20"/>
              </w:rPr>
            </w:pPr>
          </w:p>
        </w:tc>
        <w:tc>
          <w:tcPr>
            <w:tcW w:w="641" w:type="pct"/>
          </w:tcPr>
          <w:p w14:paraId="6F20E598" w14:textId="77777777" w:rsidR="00085326" w:rsidRPr="00A93C08" w:rsidRDefault="00085326" w:rsidP="004D4E54">
            <w:pPr>
              <w:rPr>
                <w:rFonts w:asciiTheme="majorHAnsi" w:eastAsia="Calibri" w:hAnsiTheme="majorHAnsi" w:cstheme="majorHAnsi"/>
                <w:sz w:val="20"/>
                <w:szCs w:val="20"/>
              </w:rPr>
            </w:pPr>
          </w:p>
        </w:tc>
        <w:tc>
          <w:tcPr>
            <w:tcW w:w="559" w:type="pct"/>
          </w:tcPr>
          <w:p w14:paraId="5C14F08D" w14:textId="77777777" w:rsidR="00085326" w:rsidRPr="00A93C08" w:rsidRDefault="00085326" w:rsidP="004D4E54">
            <w:pPr>
              <w:rPr>
                <w:rFonts w:asciiTheme="majorHAnsi" w:eastAsia="Calibri" w:hAnsiTheme="majorHAnsi" w:cstheme="majorHAnsi"/>
                <w:sz w:val="20"/>
                <w:szCs w:val="20"/>
              </w:rPr>
            </w:pPr>
          </w:p>
        </w:tc>
        <w:tc>
          <w:tcPr>
            <w:tcW w:w="681" w:type="pct"/>
          </w:tcPr>
          <w:p w14:paraId="2A5D46A3" w14:textId="77777777" w:rsidR="00085326" w:rsidRPr="00A93C08" w:rsidRDefault="00085326" w:rsidP="004D4E54">
            <w:pPr>
              <w:rPr>
                <w:rFonts w:asciiTheme="majorHAnsi" w:eastAsia="Calibri" w:hAnsiTheme="majorHAnsi" w:cstheme="majorHAnsi"/>
                <w:sz w:val="20"/>
                <w:szCs w:val="20"/>
              </w:rPr>
            </w:pPr>
          </w:p>
        </w:tc>
        <w:tc>
          <w:tcPr>
            <w:tcW w:w="315" w:type="pct"/>
          </w:tcPr>
          <w:p w14:paraId="576BA6E4" w14:textId="77777777" w:rsidR="00085326" w:rsidRPr="00A93C08" w:rsidRDefault="00085326" w:rsidP="004D4E54">
            <w:pPr>
              <w:rPr>
                <w:rFonts w:asciiTheme="majorHAnsi" w:eastAsia="Calibri" w:hAnsiTheme="majorHAnsi" w:cstheme="majorHAnsi"/>
                <w:sz w:val="20"/>
                <w:szCs w:val="20"/>
              </w:rPr>
            </w:pPr>
          </w:p>
        </w:tc>
      </w:tr>
      <w:tr w:rsidR="00085326" w:rsidRPr="00A93C08" w14:paraId="379C7A7D" w14:textId="77777777" w:rsidTr="004D4E54">
        <w:trPr>
          <w:trHeight w:hRule="exact" w:val="319"/>
          <w:jc w:val="center"/>
        </w:trPr>
        <w:tc>
          <w:tcPr>
            <w:tcW w:w="478" w:type="pct"/>
          </w:tcPr>
          <w:p w14:paraId="6F86DD87" w14:textId="77777777" w:rsidR="00085326" w:rsidRPr="00A93C08" w:rsidRDefault="00085326" w:rsidP="004D4E54">
            <w:pPr>
              <w:rPr>
                <w:rFonts w:asciiTheme="majorHAnsi" w:eastAsia="Calibri" w:hAnsiTheme="majorHAnsi" w:cstheme="majorHAnsi"/>
                <w:sz w:val="20"/>
                <w:szCs w:val="20"/>
              </w:rPr>
            </w:pPr>
          </w:p>
        </w:tc>
        <w:tc>
          <w:tcPr>
            <w:tcW w:w="844" w:type="pct"/>
          </w:tcPr>
          <w:p w14:paraId="23ED7E8E" w14:textId="77777777" w:rsidR="00085326" w:rsidRPr="00A93C08" w:rsidRDefault="00085326" w:rsidP="004D4E54">
            <w:pPr>
              <w:rPr>
                <w:rFonts w:asciiTheme="majorHAnsi" w:eastAsia="Calibri" w:hAnsiTheme="majorHAnsi" w:cstheme="majorHAnsi"/>
                <w:sz w:val="20"/>
                <w:szCs w:val="20"/>
              </w:rPr>
            </w:pPr>
          </w:p>
        </w:tc>
        <w:tc>
          <w:tcPr>
            <w:tcW w:w="442" w:type="pct"/>
          </w:tcPr>
          <w:p w14:paraId="691CC076" w14:textId="77777777" w:rsidR="00085326" w:rsidRPr="00A93C08" w:rsidRDefault="00085326" w:rsidP="004D4E54">
            <w:pPr>
              <w:rPr>
                <w:rFonts w:asciiTheme="majorHAnsi" w:eastAsia="Calibri" w:hAnsiTheme="majorHAnsi" w:cstheme="majorHAnsi"/>
                <w:sz w:val="20"/>
                <w:szCs w:val="20"/>
              </w:rPr>
            </w:pPr>
          </w:p>
        </w:tc>
        <w:tc>
          <w:tcPr>
            <w:tcW w:w="431" w:type="pct"/>
          </w:tcPr>
          <w:p w14:paraId="0F105586" w14:textId="77777777" w:rsidR="00085326" w:rsidRPr="00A93C08" w:rsidRDefault="00085326" w:rsidP="004D4E54">
            <w:pPr>
              <w:rPr>
                <w:rFonts w:asciiTheme="majorHAnsi" w:eastAsia="Calibri" w:hAnsiTheme="majorHAnsi" w:cstheme="majorHAnsi"/>
                <w:sz w:val="20"/>
                <w:szCs w:val="20"/>
              </w:rPr>
            </w:pPr>
          </w:p>
        </w:tc>
        <w:tc>
          <w:tcPr>
            <w:tcW w:w="609" w:type="pct"/>
          </w:tcPr>
          <w:p w14:paraId="00ADA351" w14:textId="77777777" w:rsidR="00085326" w:rsidRPr="00A93C08" w:rsidRDefault="00085326" w:rsidP="004D4E54">
            <w:pPr>
              <w:rPr>
                <w:rFonts w:asciiTheme="majorHAnsi" w:eastAsia="Calibri" w:hAnsiTheme="majorHAnsi" w:cstheme="majorHAnsi"/>
                <w:sz w:val="20"/>
                <w:szCs w:val="20"/>
              </w:rPr>
            </w:pPr>
          </w:p>
        </w:tc>
        <w:tc>
          <w:tcPr>
            <w:tcW w:w="641" w:type="pct"/>
          </w:tcPr>
          <w:p w14:paraId="205EFF4B" w14:textId="77777777" w:rsidR="00085326" w:rsidRPr="00A93C08" w:rsidRDefault="00085326" w:rsidP="004D4E54">
            <w:pPr>
              <w:rPr>
                <w:rFonts w:asciiTheme="majorHAnsi" w:eastAsia="Calibri" w:hAnsiTheme="majorHAnsi" w:cstheme="majorHAnsi"/>
                <w:sz w:val="20"/>
                <w:szCs w:val="20"/>
              </w:rPr>
            </w:pPr>
          </w:p>
        </w:tc>
        <w:tc>
          <w:tcPr>
            <w:tcW w:w="559" w:type="pct"/>
          </w:tcPr>
          <w:p w14:paraId="7774A1CE" w14:textId="77777777" w:rsidR="00085326" w:rsidRPr="00A93C08" w:rsidRDefault="00085326" w:rsidP="004D4E54">
            <w:pPr>
              <w:rPr>
                <w:rFonts w:asciiTheme="majorHAnsi" w:eastAsia="Calibri" w:hAnsiTheme="majorHAnsi" w:cstheme="majorHAnsi"/>
                <w:sz w:val="20"/>
                <w:szCs w:val="20"/>
              </w:rPr>
            </w:pPr>
          </w:p>
        </w:tc>
        <w:tc>
          <w:tcPr>
            <w:tcW w:w="681" w:type="pct"/>
          </w:tcPr>
          <w:p w14:paraId="50706511" w14:textId="77777777" w:rsidR="00085326" w:rsidRPr="00A93C08" w:rsidRDefault="00085326" w:rsidP="004D4E54">
            <w:pPr>
              <w:rPr>
                <w:rFonts w:asciiTheme="majorHAnsi" w:eastAsia="Calibri" w:hAnsiTheme="majorHAnsi" w:cstheme="majorHAnsi"/>
                <w:sz w:val="20"/>
                <w:szCs w:val="20"/>
              </w:rPr>
            </w:pPr>
          </w:p>
        </w:tc>
        <w:tc>
          <w:tcPr>
            <w:tcW w:w="315" w:type="pct"/>
          </w:tcPr>
          <w:p w14:paraId="02E21DC3" w14:textId="77777777" w:rsidR="00085326" w:rsidRPr="00A93C08" w:rsidRDefault="00085326" w:rsidP="004D4E54">
            <w:pPr>
              <w:rPr>
                <w:rFonts w:asciiTheme="majorHAnsi" w:eastAsia="Calibri" w:hAnsiTheme="majorHAnsi" w:cstheme="majorHAnsi"/>
                <w:sz w:val="20"/>
                <w:szCs w:val="20"/>
              </w:rPr>
            </w:pPr>
          </w:p>
        </w:tc>
      </w:tr>
      <w:tr w:rsidR="00085326" w:rsidRPr="00A93C08" w14:paraId="13C38C28" w14:textId="77777777" w:rsidTr="004D4E54">
        <w:trPr>
          <w:trHeight w:hRule="exact" w:val="320"/>
          <w:jc w:val="center"/>
        </w:trPr>
        <w:tc>
          <w:tcPr>
            <w:tcW w:w="478" w:type="pct"/>
          </w:tcPr>
          <w:p w14:paraId="0913CD2E" w14:textId="77777777" w:rsidR="00085326" w:rsidRPr="00A93C08" w:rsidRDefault="00085326" w:rsidP="004D4E54">
            <w:pPr>
              <w:rPr>
                <w:rFonts w:asciiTheme="majorHAnsi" w:eastAsia="Calibri" w:hAnsiTheme="majorHAnsi" w:cstheme="majorHAnsi"/>
                <w:sz w:val="20"/>
                <w:szCs w:val="20"/>
              </w:rPr>
            </w:pPr>
          </w:p>
        </w:tc>
        <w:tc>
          <w:tcPr>
            <w:tcW w:w="844" w:type="pct"/>
          </w:tcPr>
          <w:p w14:paraId="57B317EE" w14:textId="77777777" w:rsidR="00085326" w:rsidRPr="00A93C08" w:rsidRDefault="00085326" w:rsidP="004D4E54">
            <w:pPr>
              <w:rPr>
                <w:rFonts w:asciiTheme="majorHAnsi" w:eastAsia="Calibri" w:hAnsiTheme="majorHAnsi" w:cstheme="majorHAnsi"/>
                <w:sz w:val="20"/>
                <w:szCs w:val="20"/>
              </w:rPr>
            </w:pPr>
          </w:p>
        </w:tc>
        <w:tc>
          <w:tcPr>
            <w:tcW w:w="442" w:type="pct"/>
          </w:tcPr>
          <w:p w14:paraId="0CA9E479" w14:textId="77777777" w:rsidR="00085326" w:rsidRPr="00A93C08" w:rsidRDefault="00085326" w:rsidP="004D4E54">
            <w:pPr>
              <w:rPr>
                <w:rFonts w:asciiTheme="majorHAnsi" w:eastAsia="Calibri" w:hAnsiTheme="majorHAnsi" w:cstheme="majorHAnsi"/>
                <w:sz w:val="20"/>
                <w:szCs w:val="20"/>
              </w:rPr>
            </w:pPr>
          </w:p>
        </w:tc>
        <w:tc>
          <w:tcPr>
            <w:tcW w:w="431" w:type="pct"/>
          </w:tcPr>
          <w:p w14:paraId="6CAEB5B8" w14:textId="77777777" w:rsidR="00085326" w:rsidRPr="00A93C08" w:rsidRDefault="00085326" w:rsidP="004D4E54">
            <w:pPr>
              <w:rPr>
                <w:rFonts w:asciiTheme="majorHAnsi" w:eastAsia="Calibri" w:hAnsiTheme="majorHAnsi" w:cstheme="majorHAnsi"/>
                <w:sz w:val="20"/>
                <w:szCs w:val="20"/>
              </w:rPr>
            </w:pPr>
          </w:p>
        </w:tc>
        <w:tc>
          <w:tcPr>
            <w:tcW w:w="609" w:type="pct"/>
          </w:tcPr>
          <w:p w14:paraId="057E43CA" w14:textId="77777777" w:rsidR="00085326" w:rsidRPr="00A93C08" w:rsidRDefault="00085326" w:rsidP="004D4E54">
            <w:pPr>
              <w:rPr>
                <w:rFonts w:asciiTheme="majorHAnsi" w:eastAsia="Calibri" w:hAnsiTheme="majorHAnsi" w:cstheme="majorHAnsi"/>
                <w:sz w:val="20"/>
                <w:szCs w:val="20"/>
              </w:rPr>
            </w:pPr>
          </w:p>
        </w:tc>
        <w:tc>
          <w:tcPr>
            <w:tcW w:w="641" w:type="pct"/>
          </w:tcPr>
          <w:p w14:paraId="57FB5E3E" w14:textId="77777777" w:rsidR="00085326" w:rsidRPr="00A93C08" w:rsidRDefault="00085326" w:rsidP="004D4E54">
            <w:pPr>
              <w:rPr>
                <w:rFonts w:asciiTheme="majorHAnsi" w:eastAsia="Calibri" w:hAnsiTheme="majorHAnsi" w:cstheme="majorHAnsi"/>
                <w:sz w:val="20"/>
                <w:szCs w:val="20"/>
              </w:rPr>
            </w:pPr>
          </w:p>
        </w:tc>
        <w:tc>
          <w:tcPr>
            <w:tcW w:w="559" w:type="pct"/>
          </w:tcPr>
          <w:p w14:paraId="615B63C3" w14:textId="77777777" w:rsidR="00085326" w:rsidRPr="00A93C08" w:rsidRDefault="00085326" w:rsidP="004D4E54">
            <w:pPr>
              <w:rPr>
                <w:rFonts w:asciiTheme="majorHAnsi" w:eastAsia="Calibri" w:hAnsiTheme="majorHAnsi" w:cstheme="majorHAnsi"/>
                <w:sz w:val="20"/>
                <w:szCs w:val="20"/>
              </w:rPr>
            </w:pPr>
          </w:p>
        </w:tc>
        <w:tc>
          <w:tcPr>
            <w:tcW w:w="681" w:type="pct"/>
          </w:tcPr>
          <w:p w14:paraId="0A0F179F" w14:textId="77777777" w:rsidR="00085326" w:rsidRPr="00A93C08" w:rsidRDefault="00085326" w:rsidP="004D4E54">
            <w:pPr>
              <w:rPr>
                <w:rFonts w:asciiTheme="majorHAnsi" w:eastAsia="Calibri" w:hAnsiTheme="majorHAnsi" w:cstheme="majorHAnsi"/>
                <w:sz w:val="20"/>
                <w:szCs w:val="20"/>
              </w:rPr>
            </w:pPr>
          </w:p>
        </w:tc>
        <w:tc>
          <w:tcPr>
            <w:tcW w:w="315" w:type="pct"/>
          </w:tcPr>
          <w:p w14:paraId="0009D1D5" w14:textId="77777777" w:rsidR="00085326" w:rsidRPr="00A93C08" w:rsidRDefault="00085326" w:rsidP="004D4E54">
            <w:pPr>
              <w:rPr>
                <w:rFonts w:asciiTheme="majorHAnsi" w:eastAsia="Calibri" w:hAnsiTheme="majorHAnsi" w:cstheme="majorHAnsi"/>
                <w:sz w:val="20"/>
                <w:szCs w:val="20"/>
              </w:rPr>
            </w:pPr>
          </w:p>
        </w:tc>
      </w:tr>
      <w:tr w:rsidR="00085326" w:rsidRPr="00A93C08" w14:paraId="67002B92" w14:textId="77777777" w:rsidTr="004D4E54">
        <w:trPr>
          <w:trHeight w:hRule="exact" w:val="319"/>
          <w:jc w:val="center"/>
        </w:trPr>
        <w:tc>
          <w:tcPr>
            <w:tcW w:w="478" w:type="pct"/>
          </w:tcPr>
          <w:p w14:paraId="4FE4A1B7" w14:textId="77777777" w:rsidR="00085326" w:rsidRPr="00A93C08" w:rsidRDefault="00085326" w:rsidP="004D4E54">
            <w:pPr>
              <w:rPr>
                <w:rFonts w:asciiTheme="majorHAnsi" w:eastAsia="Calibri" w:hAnsiTheme="majorHAnsi" w:cstheme="majorHAnsi"/>
                <w:sz w:val="20"/>
                <w:szCs w:val="20"/>
              </w:rPr>
            </w:pPr>
          </w:p>
        </w:tc>
        <w:tc>
          <w:tcPr>
            <w:tcW w:w="844" w:type="pct"/>
          </w:tcPr>
          <w:p w14:paraId="111CC00B" w14:textId="77777777" w:rsidR="00085326" w:rsidRPr="00A93C08" w:rsidRDefault="00085326" w:rsidP="004D4E54">
            <w:pPr>
              <w:rPr>
                <w:rFonts w:asciiTheme="majorHAnsi" w:eastAsia="Calibri" w:hAnsiTheme="majorHAnsi" w:cstheme="majorHAnsi"/>
                <w:sz w:val="20"/>
                <w:szCs w:val="20"/>
              </w:rPr>
            </w:pPr>
          </w:p>
        </w:tc>
        <w:tc>
          <w:tcPr>
            <w:tcW w:w="442" w:type="pct"/>
          </w:tcPr>
          <w:p w14:paraId="1700301A" w14:textId="77777777" w:rsidR="00085326" w:rsidRPr="00A93C08" w:rsidRDefault="00085326" w:rsidP="004D4E54">
            <w:pPr>
              <w:rPr>
                <w:rFonts w:asciiTheme="majorHAnsi" w:eastAsia="Calibri" w:hAnsiTheme="majorHAnsi" w:cstheme="majorHAnsi"/>
                <w:sz w:val="20"/>
                <w:szCs w:val="20"/>
              </w:rPr>
            </w:pPr>
          </w:p>
        </w:tc>
        <w:tc>
          <w:tcPr>
            <w:tcW w:w="431" w:type="pct"/>
          </w:tcPr>
          <w:p w14:paraId="7D422192" w14:textId="77777777" w:rsidR="00085326" w:rsidRPr="00A93C08" w:rsidRDefault="00085326" w:rsidP="004D4E54">
            <w:pPr>
              <w:rPr>
                <w:rFonts w:asciiTheme="majorHAnsi" w:eastAsia="Calibri" w:hAnsiTheme="majorHAnsi" w:cstheme="majorHAnsi"/>
                <w:sz w:val="20"/>
                <w:szCs w:val="20"/>
              </w:rPr>
            </w:pPr>
          </w:p>
        </w:tc>
        <w:tc>
          <w:tcPr>
            <w:tcW w:w="609" w:type="pct"/>
          </w:tcPr>
          <w:p w14:paraId="6D0ECCDB" w14:textId="77777777" w:rsidR="00085326" w:rsidRPr="00A93C08" w:rsidRDefault="00085326" w:rsidP="004D4E54">
            <w:pPr>
              <w:rPr>
                <w:rFonts w:asciiTheme="majorHAnsi" w:eastAsia="Calibri" w:hAnsiTheme="majorHAnsi" w:cstheme="majorHAnsi"/>
                <w:sz w:val="20"/>
                <w:szCs w:val="20"/>
              </w:rPr>
            </w:pPr>
          </w:p>
        </w:tc>
        <w:tc>
          <w:tcPr>
            <w:tcW w:w="641" w:type="pct"/>
          </w:tcPr>
          <w:p w14:paraId="6BD5E045" w14:textId="77777777" w:rsidR="00085326" w:rsidRPr="00A93C08" w:rsidRDefault="00085326" w:rsidP="004D4E54">
            <w:pPr>
              <w:rPr>
                <w:rFonts w:asciiTheme="majorHAnsi" w:eastAsia="Calibri" w:hAnsiTheme="majorHAnsi" w:cstheme="majorHAnsi"/>
                <w:sz w:val="20"/>
                <w:szCs w:val="20"/>
              </w:rPr>
            </w:pPr>
          </w:p>
        </w:tc>
        <w:tc>
          <w:tcPr>
            <w:tcW w:w="559" w:type="pct"/>
          </w:tcPr>
          <w:p w14:paraId="0709BADE" w14:textId="77777777" w:rsidR="00085326" w:rsidRPr="00A93C08" w:rsidRDefault="00085326" w:rsidP="004D4E54">
            <w:pPr>
              <w:rPr>
                <w:rFonts w:asciiTheme="majorHAnsi" w:eastAsia="Calibri" w:hAnsiTheme="majorHAnsi" w:cstheme="majorHAnsi"/>
                <w:sz w:val="20"/>
                <w:szCs w:val="20"/>
              </w:rPr>
            </w:pPr>
          </w:p>
        </w:tc>
        <w:tc>
          <w:tcPr>
            <w:tcW w:w="681" w:type="pct"/>
          </w:tcPr>
          <w:p w14:paraId="1B529D9C" w14:textId="77777777" w:rsidR="00085326" w:rsidRPr="00A93C08" w:rsidRDefault="00085326" w:rsidP="004D4E54">
            <w:pPr>
              <w:rPr>
                <w:rFonts w:asciiTheme="majorHAnsi" w:eastAsia="Calibri" w:hAnsiTheme="majorHAnsi" w:cstheme="majorHAnsi"/>
                <w:sz w:val="20"/>
                <w:szCs w:val="20"/>
              </w:rPr>
            </w:pPr>
          </w:p>
        </w:tc>
        <w:tc>
          <w:tcPr>
            <w:tcW w:w="315" w:type="pct"/>
          </w:tcPr>
          <w:p w14:paraId="4B751DAC" w14:textId="77777777" w:rsidR="00085326" w:rsidRPr="00A93C08" w:rsidRDefault="00085326" w:rsidP="004D4E54">
            <w:pPr>
              <w:rPr>
                <w:rFonts w:asciiTheme="majorHAnsi" w:eastAsia="Calibri" w:hAnsiTheme="majorHAnsi" w:cstheme="majorHAnsi"/>
                <w:sz w:val="20"/>
                <w:szCs w:val="20"/>
              </w:rPr>
            </w:pPr>
          </w:p>
        </w:tc>
      </w:tr>
      <w:tr w:rsidR="00085326" w:rsidRPr="00A93C08" w14:paraId="3C86C544" w14:textId="77777777" w:rsidTr="004D4E54">
        <w:trPr>
          <w:trHeight w:hRule="exact" w:val="319"/>
          <w:jc w:val="center"/>
        </w:trPr>
        <w:tc>
          <w:tcPr>
            <w:tcW w:w="478" w:type="pct"/>
          </w:tcPr>
          <w:p w14:paraId="0C9462F3" w14:textId="77777777" w:rsidR="00085326" w:rsidRPr="00A93C08" w:rsidRDefault="00085326" w:rsidP="004D4E54">
            <w:pPr>
              <w:rPr>
                <w:rFonts w:asciiTheme="majorHAnsi" w:eastAsia="Calibri" w:hAnsiTheme="majorHAnsi" w:cstheme="majorHAnsi"/>
                <w:sz w:val="20"/>
                <w:szCs w:val="20"/>
              </w:rPr>
            </w:pPr>
          </w:p>
        </w:tc>
        <w:tc>
          <w:tcPr>
            <w:tcW w:w="844" w:type="pct"/>
          </w:tcPr>
          <w:p w14:paraId="33A4AEC3" w14:textId="77777777" w:rsidR="00085326" w:rsidRPr="00A93C08" w:rsidRDefault="00085326" w:rsidP="004D4E54">
            <w:pPr>
              <w:rPr>
                <w:rFonts w:asciiTheme="majorHAnsi" w:eastAsia="Calibri" w:hAnsiTheme="majorHAnsi" w:cstheme="majorHAnsi"/>
                <w:sz w:val="20"/>
                <w:szCs w:val="20"/>
              </w:rPr>
            </w:pPr>
          </w:p>
        </w:tc>
        <w:tc>
          <w:tcPr>
            <w:tcW w:w="442" w:type="pct"/>
          </w:tcPr>
          <w:p w14:paraId="4FD1484E" w14:textId="77777777" w:rsidR="00085326" w:rsidRPr="00A93C08" w:rsidRDefault="00085326" w:rsidP="004D4E54">
            <w:pPr>
              <w:rPr>
                <w:rFonts w:asciiTheme="majorHAnsi" w:eastAsia="Calibri" w:hAnsiTheme="majorHAnsi" w:cstheme="majorHAnsi"/>
                <w:sz w:val="20"/>
                <w:szCs w:val="20"/>
              </w:rPr>
            </w:pPr>
          </w:p>
        </w:tc>
        <w:tc>
          <w:tcPr>
            <w:tcW w:w="431" w:type="pct"/>
          </w:tcPr>
          <w:p w14:paraId="2ACFAD88" w14:textId="77777777" w:rsidR="00085326" w:rsidRPr="00A93C08" w:rsidRDefault="00085326" w:rsidP="004D4E54">
            <w:pPr>
              <w:rPr>
                <w:rFonts w:asciiTheme="majorHAnsi" w:eastAsia="Calibri" w:hAnsiTheme="majorHAnsi" w:cstheme="majorHAnsi"/>
                <w:sz w:val="20"/>
                <w:szCs w:val="20"/>
              </w:rPr>
            </w:pPr>
          </w:p>
        </w:tc>
        <w:tc>
          <w:tcPr>
            <w:tcW w:w="609" w:type="pct"/>
          </w:tcPr>
          <w:p w14:paraId="7C410209" w14:textId="77777777" w:rsidR="00085326" w:rsidRPr="00A93C08" w:rsidRDefault="00085326" w:rsidP="004D4E54">
            <w:pPr>
              <w:rPr>
                <w:rFonts w:asciiTheme="majorHAnsi" w:eastAsia="Calibri" w:hAnsiTheme="majorHAnsi" w:cstheme="majorHAnsi"/>
                <w:sz w:val="20"/>
                <w:szCs w:val="20"/>
              </w:rPr>
            </w:pPr>
          </w:p>
        </w:tc>
        <w:tc>
          <w:tcPr>
            <w:tcW w:w="641" w:type="pct"/>
          </w:tcPr>
          <w:p w14:paraId="64F805FC" w14:textId="77777777" w:rsidR="00085326" w:rsidRPr="00A93C08" w:rsidRDefault="00085326" w:rsidP="004D4E54">
            <w:pPr>
              <w:rPr>
                <w:rFonts w:asciiTheme="majorHAnsi" w:eastAsia="Calibri" w:hAnsiTheme="majorHAnsi" w:cstheme="majorHAnsi"/>
                <w:sz w:val="20"/>
                <w:szCs w:val="20"/>
              </w:rPr>
            </w:pPr>
          </w:p>
        </w:tc>
        <w:tc>
          <w:tcPr>
            <w:tcW w:w="559" w:type="pct"/>
          </w:tcPr>
          <w:p w14:paraId="1A0A71FC" w14:textId="77777777" w:rsidR="00085326" w:rsidRPr="00A93C08" w:rsidRDefault="00085326" w:rsidP="004D4E54">
            <w:pPr>
              <w:rPr>
                <w:rFonts w:asciiTheme="majorHAnsi" w:eastAsia="Calibri" w:hAnsiTheme="majorHAnsi" w:cstheme="majorHAnsi"/>
                <w:sz w:val="20"/>
                <w:szCs w:val="20"/>
              </w:rPr>
            </w:pPr>
          </w:p>
        </w:tc>
        <w:tc>
          <w:tcPr>
            <w:tcW w:w="681" w:type="pct"/>
          </w:tcPr>
          <w:p w14:paraId="1DC3976E" w14:textId="77777777" w:rsidR="00085326" w:rsidRPr="00A93C08" w:rsidRDefault="00085326" w:rsidP="004D4E54">
            <w:pPr>
              <w:rPr>
                <w:rFonts w:asciiTheme="majorHAnsi" w:eastAsia="Calibri" w:hAnsiTheme="majorHAnsi" w:cstheme="majorHAnsi"/>
                <w:sz w:val="20"/>
                <w:szCs w:val="20"/>
              </w:rPr>
            </w:pPr>
          </w:p>
        </w:tc>
        <w:tc>
          <w:tcPr>
            <w:tcW w:w="315" w:type="pct"/>
          </w:tcPr>
          <w:p w14:paraId="73952A5A" w14:textId="77777777" w:rsidR="00085326" w:rsidRPr="00A93C08" w:rsidRDefault="00085326" w:rsidP="004D4E54">
            <w:pPr>
              <w:rPr>
                <w:rFonts w:asciiTheme="majorHAnsi" w:eastAsia="Calibri" w:hAnsiTheme="majorHAnsi" w:cstheme="majorHAnsi"/>
                <w:sz w:val="20"/>
                <w:szCs w:val="20"/>
              </w:rPr>
            </w:pPr>
          </w:p>
        </w:tc>
      </w:tr>
      <w:tr w:rsidR="00085326" w:rsidRPr="00A93C08" w14:paraId="509ABCFA" w14:textId="77777777" w:rsidTr="004D4E54">
        <w:trPr>
          <w:trHeight w:hRule="exact" w:val="319"/>
          <w:jc w:val="center"/>
        </w:trPr>
        <w:tc>
          <w:tcPr>
            <w:tcW w:w="478" w:type="pct"/>
          </w:tcPr>
          <w:p w14:paraId="194AA43D" w14:textId="77777777" w:rsidR="00085326" w:rsidRPr="00A93C08" w:rsidRDefault="00085326" w:rsidP="004D4E54">
            <w:pPr>
              <w:rPr>
                <w:rFonts w:asciiTheme="majorHAnsi" w:eastAsia="Calibri" w:hAnsiTheme="majorHAnsi" w:cstheme="majorHAnsi"/>
                <w:sz w:val="20"/>
                <w:szCs w:val="20"/>
              </w:rPr>
            </w:pPr>
          </w:p>
        </w:tc>
        <w:tc>
          <w:tcPr>
            <w:tcW w:w="844" w:type="pct"/>
          </w:tcPr>
          <w:p w14:paraId="5F8B662A" w14:textId="77777777" w:rsidR="00085326" w:rsidRPr="00A93C08" w:rsidRDefault="00085326" w:rsidP="004D4E54">
            <w:pPr>
              <w:rPr>
                <w:rFonts w:asciiTheme="majorHAnsi" w:eastAsia="Calibri" w:hAnsiTheme="majorHAnsi" w:cstheme="majorHAnsi"/>
                <w:sz w:val="20"/>
                <w:szCs w:val="20"/>
              </w:rPr>
            </w:pPr>
          </w:p>
        </w:tc>
        <w:tc>
          <w:tcPr>
            <w:tcW w:w="442" w:type="pct"/>
          </w:tcPr>
          <w:p w14:paraId="01DB4755" w14:textId="77777777" w:rsidR="00085326" w:rsidRPr="00A93C08" w:rsidRDefault="00085326" w:rsidP="004D4E54">
            <w:pPr>
              <w:rPr>
                <w:rFonts w:asciiTheme="majorHAnsi" w:eastAsia="Calibri" w:hAnsiTheme="majorHAnsi" w:cstheme="majorHAnsi"/>
                <w:sz w:val="20"/>
                <w:szCs w:val="20"/>
              </w:rPr>
            </w:pPr>
          </w:p>
        </w:tc>
        <w:tc>
          <w:tcPr>
            <w:tcW w:w="431" w:type="pct"/>
          </w:tcPr>
          <w:p w14:paraId="544C34D6" w14:textId="77777777" w:rsidR="00085326" w:rsidRPr="00A93C08" w:rsidRDefault="00085326" w:rsidP="004D4E54">
            <w:pPr>
              <w:rPr>
                <w:rFonts w:asciiTheme="majorHAnsi" w:eastAsia="Calibri" w:hAnsiTheme="majorHAnsi" w:cstheme="majorHAnsi"/>
                <w:sz w:val="20"/>
                <w:szCs w:val="20"/>
              </w:rPr>
            </w:pPr>
          </w:p>
        </w:tc>
        <w:tc>
          <w:tcPr>
            <w:tcW w:w="609" w:type="pct"/>
          </w:tcPr>
          <w:p w14:paraId="0A93CEFD" w14:textId="77777777" w:rsidR="00085326" w:rsidRPr="00A93C08" w:rsidRDefault="00085326" w:rsidP="004D4E54">
            <w:pPr>
              <w:rPr>
                <w:rFonts w:asciiTheme="majorHAnsi" w:eastAsia="Calibri" w:hAnsiTheme="majorHAnsi" w:cstheme="majorHAnsi"/>
                <w:sz w:val="20"/>
                <w:szCs w:val="20"/>
              </w:rPr>
            </w:pPr>
          </w:p>
        </w:tc>
        <w:tc>
          <w:tcPr>
            <w:tcW w:w="641" w:type="pct"/>
          </w:tcPr>
          <w:p w14:paraId="637870D6" w14:textId="77777777" w:rsidR="00085326" w:rsidRPr="00A93C08" w:rsidRDefault="00085326" w:rsidP="004D4E54">
            <w:pPr>
              <w:rPr>
                <w:rFonts w:asciiTheme="majorHAnsi" w:eastAsia="Calibri" w:hAnsiTheme="majorHAnsi" w:cstheme="majorHAnsi"/>
                <w:sz w:val="20"/>
                <w:szCs w:val="20"/>
              </w:rPr>
            </w:pPr>
          </w:p>
        </w:tc>
        <w:tc>
          <w:tcPr>
            <w:tcW w:w="559" w:type="pct"/>
          </w:tcPr>
          <w:p w14:paraId="1E8DB309" w14:textId="77777777" w:rsidR="00085326" w:rsidRPr="00A93C08" w:rsidRDefault="00085326" w:rsidP="004D4E54">
            <w:pPr>
              <w:rPr>
                <w:rFonts w:asciiTheme="majorHAnsi" w:eastAsia="Calibri" w:hAnsiTheme="majorHAnsi" w:cstheme="majorHAnsi"/>
                <w:sz w:val="20"/>
                <w:szCs w:val="20"/>
              </w:rPr>
            </w:pPr>
          </w:p>
        </w:tc>
        <w:tc>
          <w:tcPr>
            <w:tcW w:w="681" w:type="pct"/>
          </w:tcPr>
          <w:p w14:paraId="3D1A2C52" w14:textId="77777777" w:rsidR="00085326" w:rsidRPr="00A93C08" w:rsidRDefault="00085326" w:rsidP="004D4E54">
            <w:pPr>
              <w:rPr>
                <w:rFonts w:asciiTheme="majorHAnsi" w:eastAsia="Calibri" w:hAnsiTheme="majorHAnsi" w:cstheme="majorHAnsi"/>
                <w:sz w:val="20"/>
                <w:szCs w:val="20"/>
              </w:rPr>
            </w:pPr>
          </w:p>
        </w:tc>
        <w:tc>
          <w:tcPr>
            <w:tcW w:w="315" w:type="pct"/>
          </w:tcPr>
          <w:p w14:paraId="30232DA4" w14:textId="77777777" w:rsidR="00085326" w:rsidRPr="00A93C08" w:rsidRDefault="00085326" w:rsidP="004D4E54">
            <w:pPr>
              <w:rPr>
                <w:rFonts w:asciiTheme="majorHAnsi" w:eastAsia="Calibri" w:hAnsiTheme="majorHAnsi" w:cstheme="majorHAnsi"/>
                <w:sz w:val="20"/>
                <w:szCs w:val="20"/>
              </w:rPr>
            </w:pPr>
          </w:p>
        </w:tc>
      </w:tr>
    </w:tbl>
    <w:p w14:paraId="5B5098D6" w14:textId="77777777" w:rsidR="00085326" w:rsidRDefault="00085326" w:rsidP="00085326">
      <w:pPr>
        <w:spacing w:before="120" w:after="120" w:line="240" w:lineRule="auto"/>
        <w:jc w:val="both"/>
      </w:pPr>
      <w:r>
        <w:tab/>
      </w:r>
      <w:r>
        <w:tab/>
      </w:r>
      <w:r>
        <w:tab/>
      </w:r>
      <w:r>
        <w:tab/>
      </w:r>
      <w:r>
        <w:tab/>
      </w:r>
      <w:r>
        <w:tab/>
      </w:r>
      <w:r>
        <w:tab/>
      </w:r>
      <w:r>
        <w:tab/>
      </w:r>
    </w:p>
    <w:p w14:paraId="3E0437AA" w14:textId="77777777" w:rsidR="00085326" w:rsidRDefault="00085326" w:rsidP="00085326">
      <w:pPr>
        <w:spacing w:before="120" w:after="120" w:line="240" w:lineRule="auto"/>
        <w:jc w:val="both"/>
      </w:pPr>
      <w:r>
        <w:tab/>
      </w:r>
      <w:r>
        <w:tab/>
      </w:r>
      <w:r>
        <w:tab/>
      </w:r>
      <w:r>
        <w:tab/>
      </w:r>
      <w:r>
        <w:tab/>
      </w:r>
      <w:r>
        <w:tab/>
      </w:r>
      <w:r>
        <w:tab/>
      </w:r>
      <w:r>
        <w:tab/>
      </w:r>
    </w:p>
    <w:p w14:paraId="42D83A24" w14:textId="77777777" w:rsidR="00085326" w:rsidRDefault="00085326" w:rsidP="00085326">
      <w:pPr>
        <w:spacing w:before="120" w:after="120" w:line="240" w:lineRule="auto"/>
        <w:jc w:val="both"/>
      </w:pPr>
      <w:r>
        <w:tab/>
      </w:r>
      <w:r>
        <w:tab/>
      </w:r>
      <w:r>
        <w:tab/>
      </w:r>
      <w:r>
        <w:tab/>
      </w:r>
      <w:r>
        <w:tab/>
      </w:r>
      <w:r>
        <w:tab/>
      </w:r>
      <w:r>
        <w:tab/>
      </w:r>
      <w:r>
        <w:tab/>
      </w:r>
    </w:p>
    <w:p w14:paraId="7C3B588E" w14:textId="77777777" w:rsidR="00085326" w:rsidRDefault="00085326" w:rsidP="00085326">
      <w:pPr>
        <w:spacing w:before="120" w:after="120" w:line="240" w:lineRule="auto"/>
        <w:jc w:val="both"/>
      </w:pPr>
      <w:r>
        <w:tab/>
      </w:r>
      <w:r>
        <w:tab/>
      </w:r>
      <w:r>
        <w:tab/>
      </w:r>
      <w:r>
        <w:tab/>
      </w:r>
      <w:r>
        <w:tab/>
      </w:r>
      <w:r>
        <w:tab/>
      </w:r>
      <w:r>
        <w:tab/>
      </w:r>
      <w:r>
        <w:tab/>
      </w:r>
    </w:p>
    <w:p w14:paraId="0BC14BDB" w14:textId="77777777" w:rsidR="00085326" w:rsidRDefault="00085326" w:rsidP="00085326">
      <w:pPr>
        <w:spacing w:before="120" w:after="120" w:line="240" w:lineRule="auto"/>
        <w:jc w:val="both"/>
      </w:pPr>
    </w:p>
    <w:p w14:paraId="1187C53D" w14:textId="77777777" w:rsidR="00085326" w:rsidRDefault="00085326" w:rsidP="00085326">
      <w:pPr>
        <w:spacing w:before="120" w:after="120" w:line="240" w:lineRule="auto"/>
        <w:jc w:val="both"/>
      </w:pPr>
    </w:p>
    <w:p w14:paraId="20A65CE0" w14:textId="77777777" w:rsidR="00085326" w:rsidRDefault="00085326" w:rsidP="00085326">
      <w:pPr>
        <w:spacing w:before="120" w:after="120" w:line="240" w:lineRule="auto"/>
        <w:jc w:val="both"/>
      </w:pPr>
    </w:p>
    <w:p w14:paraId="001BBA8F" w14:textId="77777777" w:rsidR="008F5C50" w:rsidRPr="00085326" w:rsidRDefault="008F5C50" w:rsidP="00085326"/>
    <w:sectPr w:rsidR="008F5C50" w:rsidRPr="00085326">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B84D7" w14:textId="77777777" w:rsidR="00487FAB" w:rsidRDefault="00487FAB" w:rsidP="004C1E72">
      <w:pPr>
        <w:spacing w:after="0" w:line="240" w:lineRule="auto"/>
      </w:pPr>
      <w:r>
        <w:separator/>
      </w:r>
    </w:p>
  </w:endnote>
  <w:endnote w:type="continuationSeparator" w:id="0">
    <w:p w14:paraId="0177CC9D" w14:textId="77777777" w:rsidR="00487FAB" w:rsidRDefault="00487FAB" w:rsidP="004C1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wis721 Ex BT">
    <w:altName w:val="Calibri"/>
    <w:charset w:val="00"/>
    <w:family w:val="swiss"/>
    <w:pitch w:val="variable"/>
    <w:sig w:usb0="00000087" w:usb1="00000000" w:usb2="00000000" w:usb3="00000000" w:csb0="0000001B" w:csb1="00000000"/>
  </w:font>
  <w:font w:name="Lucida Sans Unicode">
    <w:panose1 w:val="020B0602030504020204"/>
    <w:charset w:val="00"/>
    <w:family w:val="swiss"/>
    <w:pitch w:val="variable"/>
    <w:sig w:usb0="80000AFF" w:usb1="0000396B" w:usb2="00000000" w:usb3="00000000" w:csb0="000000B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4770"/>
      <w:gridCol w:w="2407"/>
    </w:tblGrid>
    <w:tr w:rsidR="00E44FDB" w:rsidRPr="000F3147" w14:paraId="11732EB2" w14:textId="77777777" w:rsidTr="00AC5FF0">
      <w:trPr>
        <w:trHeight w:val="274"/>
      </w:trPr>
      <w:tc>
        <w:tcPr>
          <w:tcW w:w="1273" w:type="pct"/>
          <w:vAlign w:val="center"/>
        </w:tcPr>
        <w:p w14:paraId="26578219" w14:textId="3E49B00A" w:rsidR="00E44FDB" w:rsidRPr="00B26199" w:rsidRDefault="00812230" w:rsidP="00E44FDB">
          <w:pPr>
            <w:pStyle w:val="Pidipagina"/>
            <w:jc w:val="center"/>
            <w:rPr>
              <w:rFonts w:ascii="Century Gothic" w:hAnsi="Century Gothic" w:cs="Lucida Sans Unicode"/>
              <w:sz w:val="12"/>
              <w:szCs w:val="12"/>
            </w:rPr>
          </w:pPr>
          <w:r>
            <w:rPr>
              <w:rFonts w:ascii="Century Gothic" w:hAnsi="Century Gothic" w:cs="Lucida Sans Unicode"/>
              <w:sz w:val="12"/>
              <w:szCs w:val="12"/>
            </w:rPr>
            <w:t>Giugno</w:t>
          </w:r>
          <w:r w:rsidR="00C01AF7">
            <w:rPr>
              <w:rFonts w:ascii="Century Gothic" w:hAnsi="Century Gothic" w:cs="Lucida Sans Unicode"/>
              <w:sz w:val="12"/>
              <w:szCs w:val="12"/>
            </w:rPr>
            <w:t xml:space="preserve"> 2026</w:t>
          </w:r>
        </w:p>
      </w:tc>
      <w:tc>
        <w:tcPr>
          <w:tcW w:w="2477" w:type="pct"/>
          <w:vAlign w:val="center"/>
        </w:tcPr>
        <w:p w14:paraId="0626C37D" w14:textId="77777777" w:rsidR="00E44FDB" w:rsidRPr="00B26199" w:rsidRDefault="00E44FDB" w:rsidP="00E44FDB">
          <w:pPr>
            <w:pStyle w:val="Pidipagina"/>
            <w:jc w:val="center"/>
            <w:rPr>
              <w:rFonts w:ascii="Century Gothic" w:hAnsi="Century Gothic" w:cs="Lucida Sans Unicode"/>
              <w:sz w:val="12"/>
              <w:szCs w:val="12"/>
            </w:rPr>
          </w:pPr>
          <w:r w:rsidRPr="00A22473">
            <w:rPr>
              <w:rFonts w:ascii="Century Gothic" w:hAnsi="Century Gothic" w:cs="Lucida Sans Unicode"/>
              <w:sz w:val="12"/>
              <w:szCs w:val="12"/>
            </w:rPr>
            <w:t>Versione 01.</w:t>
          </w:r>
          <w:r>
            <w:rPr>
              <w:rFonts w:ascii="Century Gothic" w:hAnsi="Century Gothic" w:cs="Lucida Sans Unicode"/>
              <w:sz w:val="12"/>
              <w:szCs w:val="12"/>
            </w:rPr>
            <w:t>00</w:t>
          </w:r>
          <w:r w:rsidRPr="00A22473">
            <w:rPr>
              <w:rFonts w:ascii="Century Gothic" w:hAnsi="Century Gothic" w:cs="Lucida Sans Unicode"/>
              <w:sz w:val="12"/>
              <w:szCs w:val="12"/>
            </w:rPr>
            <w:t>.00</w:t>
          </w:r>
        </w:p>
      </w:tc>
      <w:tc>
        <w:tcPr>
          <w:tcW w:w="1250" w:type="pct"/>
          <w:vAlign w:val="center"/>
        </w:tcPr>
        <w:p w14:paraId="1826540D" w14:textId="77777777" w:rsidR="00E44FDB" w:rsidRPr="00A22473" w:rsidRDefault="00E44FDB" w:rsidP="00E44FDB">
          <w:pPr>
            <w:pStyle w:val="Pidipagina"/>
            <w:jc w:val="center"/>
            <w:rPr>
              <w:rFonts w:ascii="Century Gothic" w:hAnsi="Century Gothic" w:cs="Lucida Sans Unicode"/>
              <w:sz w:val="12"/>
              <w:szCs w:val="12"/>
            </w:rPr>
          </w:pPr>
          <w:r w:rsidRPr="00A22473">
            <w:rPr>
              <w:rFonts w:ascii="Century Gothic" w:hAnsi="Century Gothic" w:cs="Lucida Sans Unicode"/>
              <w:sz w:val="12"/>
              <w:szCs w:val="12"/>
            </w:rPr>
            <w:t xml:space="preserve">Pagina </w:t>
          </w:r>
          <w:r w:rsidRPr="00A22473">
            <w:rPr>
              <w:rStyle w:val="Numeropagina"/>
              <w:rFonts w:ascii="Century Gothic" w:hAnsi="Century Gothic" w:cs="Lucida Sans Unicode"/>
              <w:sz w:val="12"/>
              <w:szCs w:val="12"/>
            </w:rPr>
            <w:fldChar w:fldCharType="begin"/>
          </w:r>
          <w:r w:rsidRPr="00A22473">
            <w:rPr>
              <w:rStyle w:val="Numeropagina"/>
              <w:rFonts w:ascii="Century Gothic" w:hAnsi="Century Gothic" w:cs="Lucida Sans Unicode"/>
              <w:sz w:val="12"/>
              <w:szCs w:val="12"/>
            </w:rPr>
            <w:instrText xml:space="preserve"> PAGE </w:instrText>
          </w:r>
          <w:r w:rsidRPr="00A22473">
            <w:rPr>
              <w:rStyle w:val="Numeropagina"/>
              <w:rFonts w:ascii="Century Gothic" w:hAnsi="Century Gothic" w:cs="Lucida Sans Unicode"/>
              <w:sz w:val="12"/>
              <w:szCs w:val="12"/>
            </w:rPr>
            <w:fldChar w:fldCharType="separate"/>
          </w:r>
          <w:r w:rsidRPr="00A22473">
            <w:rPr>
              <w:rStyle w:val="Numeropagina"/>
              <w:rFonts w:ascii="Century Gothic" w:hAnsi="Century Gothic" w:cs="Lucida Sans Unicode"/>
              <w:noProof/>
              <w:sz w:val="12"/>
              <w:szCs w:val="12"/>
            </w:rPr>
            <w:t>51</w:t>
          </w:r>
          <w:r w:rsidRPr="00A22473">
            <w:rPr>
              <w:rStyle w:val="Numeropagina"/>
              <w:rFonts w:ascii="Century Gothic" w:hAnsi="Century Gothic" w:cs="Lucida Sans Unicode"/>
              <w:sz w:val="12"/>
              <w:szCs w:val="12"/>
            </w:rPr>
            <w:fldChar w:fldCharType="end"/>
          </w:r>
          <w:r w:rsidRPr="00A22473">
            <w:rPr>
              <w:rStyle w:val="Numeropagina"/>
              <w:rFonts w:ascii="Century Gothic" w:hAnsi="Century Gothic" w:cs="Lucida Sans Unicode"/>
              <w:sz w:val="12"/>
              <w:szCs w:val="12"/>
            </w:rPr>
            <w:t xml:space="preserve"> di </w:t>
          </w:r>
          <w:r w:rsidRPr="00A22473">
            <w:rPr>
              <w:rStyle w:val="Numeropagina"/>
              <w:rFonts w:ascii="Century Gothic" w:hAnsi="Century Gothic" w:cs="Lucida Sans Unicode"/>
              <w:sz w:val="12"/>
              <w:szCs w:val="12"/>
            </w:rPr>
            <w:fldChar w:fldCharType="begin"/>
          </w:r>
          <w:r w:rsidRPr="00A22473">
            <w:rPr>
              <w:rStyle w:val="Numeropagina"/>
              <w:rFonts w:ascii="Century Gothic" w:hAnsi="Century Gothic" w:cs="Lucida Sans Unicode"/>
              <w:sz w:val="12"/>
              <w:szCs w:val="12"/>
            </w:rPr>
            <w:instrText xml:space="preserve"> NUMPAGES </w:instrText>
          </w:r>
          <w:r w:rsidRPr="00A22473">
            <w:rPr>
              <w:rStyle w:val="Numeropagina"/>
              <w:rFonts w:ascii="Century Gothic" w:hAnsi="Century Gothic" w:cs="Lucida Sans Unicode"/>
              <w:sz w:val="12"/>
              <w:szCs w:val="12"/>
            </w:rPr>
            <w:fldChar w:fldCharType="separate"/>
          </w:r>
          <w:r w:rsidRPr="00A22473">
            <w:rPr>
              <w:rStyle w:val="Numeropagina"/>
              <w:rFonts w:ascii="Century Gothic" w:hAnsi="Century Gothic" w:cs="Lucida Sans Unicode"/>
              <w:noProof/>
              <w:sz w:val="12"/>
              <w:szCs w:val="12"/>
            </w:rPr>
            <w:t>221</w:t>
          </w:r>
          <w:r w:rsidRPr="00A22473">
            <w:rPr>
              <w:rStyle w:val="Numeropagina"/>
              <w:rFonts w:ascii="Century Gothic" w:hAnsi="Century Gothic" w:cs="Lucida Sans Unicode"/>
              <w:sz w:val="12"/>
              <w:szCs w:val="12"/>
            </w:rPr>
            <w:fldChar w:fldCharType="end"/>
          </w:r>
        </w:p>
      </w:tc>
    </w:tr>
  </w:tbl>
  <w:p w14:paraId="0B0F4069" w14:textId="77777777" w:rsidR="004C1E72" w:rsidRPr="004C1E72" w:rsidRDefault="004C1E72">
    <w:pPr>
      <w:pStyle w:val="Pidipa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78C1C" w14:textId="77777777" w:rsidR="00487FAB" w:rsidRDefault="00487FAB" w:rsidP="004C1E72">
      <w:pPr>
        <w:spacing w:after="0" w:line="240" w:lineRule="auto"/>
      </w:pPr>
      <w:r>
        <w:separator/>
      </w:r>
    </w:p>
  </w:footnote>
  <w:footnote w:type="continuationSeparator" w:id="0">
    <w:p w14:paraId="5FCB188C" w14:textId="77777777" w:rsidR="00487FAB" w:rsidRDefault="00487FAB" w:rsidP="004C1E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1275"/>
      <w:gridCol w:w="8353"/>
    </w:tblGrid>
    <w:tr w:rsidR="00C73FB0" w14:paraId="50CC1553" w14:textId="77777777" w:rsidTr="00AC5FF0">
      <w:trPr>
        <w:trHeight w:val="1268"/>
      </w:trPr>
      <w:tc>
        <w:tcPr>
          <w:tcW w:w="662" w:type="pct"/>
          <w:tcBorders>
            <w:top w:val="single" w:sz="4" w:space="0" w:color="auto"/>
            <w:left w:val="single" w:sz="4" w:space="0" w:color="auto"/>
            <w:bottom w:val="single" w:sz="4" w:space="0" w:color="auto"/>
            <w:right w:val="single" w:sz="4" w:space="0" w:color="auto"/>
          </w:tcBorders>
        </w:tcPr>
        <w:p w14:paraId="0484A697" w14:textId="15DDD814" w:rsidR="00C73FB0" w:rsidRDefault="00C73FB0" w:rsidP="00C73FB0">
          <w:pPr>
            <w:jc w:val="center"/>
            <w:rPr>
              <w:sz w:val="8"/>
              <w:szCs w:val="8"/>
            </w:rPr>
          </w:pPr>
          <w:r w:rsidRPr="00262C27">
            <w:rPr>
              <w:sz w:val="6"/>
              <w:szCs w:val="8"/>
            </w:rPr>
            <w:br/>
          </w:r>
          <w:r>
            <w:rPr>
              <w:sz w:val="8"/>
              <w:szCs w:val="8"/>
            </w:rPr>
            <w:br/>
          </w:r>
          <w:r w:rsidR="007C3BF5">
            <w:rPr>
              <w:noProof/>
            </w:rPr>
            <w:drawing>
              <wp:inline distT="0" distB="0" distL="0" distR="0" wp14:anchorId="7AB722A5" wp14:editId="114057F3">
                <wp:extent cx="402108" cy="515620"/>
                <wp:effectExtent l="0" t="0" r="0" b="0"/>
                <wp:docPr id="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402108" cy="515620"/>
                        </a:xfrm>
                        <a:prstGeom prst="rect">
                          <a:avLst/>
                        </a:prstGeom>
                        <a:noFill/>
                        <a:ln>
                          <a:noFill/>
                        </a:ln>
                      </pic:spPr>
                    </pic:pic>
                  </a:graphicData>
                </a:graphic>
              </wp:inline>
            </w:drawing>
          </w:r>
        </w:p>
      </w:tc>
      <w:tc>
        <w:tcPr>
          <w:tcW w:w="4338" w:type="pct"/>
          <w:tcBorders>
            <w:top w:val="single" w:sz="4" w:space="0" w:color="auto"/>
            <w:left w:val="single" w:sz="4" w:space="0" w:color="auto"/>
            <w:bottom w:val="single" w:sz="4" w:space="0" w:color="auto"/>
            <w:right w:val="single" w:sz="4" w:space="0" w:color="auto"/>
          </w:tcBorders>
        </w:tcPr>
        <w:p w14:paraId="0B38F6B5" w14:textId="277ABF5E" w:rsidR="00EE7DE3" w:rsidRDefault="00C73FB0" w:rsidP="00EE7DE3">
          <w:pPr>
            <w:spacing w:after="0" w:line="240" w:lineRule="auto"/>
            <w:jc w:val="center"/>
            <w:rPr>
              <w:rFonts w:ascii="Century Gothic" w:hAnsi="Century Gothic"/>
              <w:b/>
              <w:sz w:val="32"/>
              <w:szCs w:val="18"/>
            </w:rPr>
          </w:pPr>
          <w:r w:rsidRPr="009B3287">
            <w:rPr>
              <w:rFonts w:ascii="Swis721 Ex BT" w:hAnsi="Swis721 Ex BT"/>
              <w:b/>
              <w:i/>
              <w:sz w:val="8"/>
              <w:szCs w:val="10"/>
            </w:rPr>
            <w:br/>
          </w:r>
          <w:r w:rsidRPr="009B3287">
            <w:rPr>
              <w:rFonts w:ascii="Swis721 Ex BT" w:hAnsi="Swis721 Ex BT"/>
              <w:b/>
              <w:i/>
              <w:sz w:val="8"/>
              <w:szCs w:val="10"/>
            </w:rPr>
            <w:br/>
          </w:r>
          <w:r w:rsidRPr="00592988">
            <w:rPr>
              <w:rFonts w:ascii="Century Gothic" w:hAnsi="Century Gothic"/>
              <w:b/>
              <w:sz w:val="32"/>
              <w:szCs w:val="18"/>
            </w:rPr>
            <w:t xml:space="preserve">Comune di </w:t>
          </w:r>
          <w:r w:rsidR="00812230">
            <w:rPr>
              <w:rFonts w:ascii="Century Gothic" w:hAnsi="Century Gothic"/>
              <w:b/>
              <w:sz w:val="32"/>
              <w:szCs w:val="18"/>
            </w:rPr>
            <w:t>Garbagna</w:t>
          </w:r>
          <w:r w:rsidR="00C75703">
            <w:rPr>
              <w:rFonts w:ascii="Century Gothic" w:hAnsi="Century Gothic"/>
              <w:b/>
              <w:sz w:val="32"/>
              <w:szCs w:val="18"/>
            </w:rPr>
            <w:t xml:space="preserve"> (</w:t>
          </w:r>
          <w:r w:rsidR="007C3BF5">
            <w:rPr>
              <w:rFonts w:ascii="Century Gothic" w:hAnsi="Century Gothic"/>
              <w:b/>
              <w:sz w:val="32"/>
              <w:szCs w:val="18"/>
            </w:rPr>
            <w:t>AL</w:t>
          </w:r>
          <w:r w:rsidR="00C75703">
            <w:rPr>
              <w:rFonts w:ascii="Century Gothic" w:hAnsi="Century Gothic"/>
              <w:b/>
              <w:sz w:val="32"/>
              <w:szCs w:val="18"/>
            </w:rPr>
            <w:t>)</w:t>
          </w:r>
        </w:p>
        <w:p w14:paraId="093852C5" w14:textId="317DAD8B" w:rsidR="00C73FB0" w:rsidRDefault="00C73FB0" w:rsidP="00C75703">
          <w:pPr>
            <w:spacing w:before="120" w:after="0" w:line="240" w:lineRule="auto"/>
            <w:jc w:val="center"/>
            <w:rPr>
              <w:sz w:val="8"/>
              <w:szCs w:val="8"/>
            </w:rPr>
          </w:pPr>
          <w:r w:rsidRPr="00EE7DE3">
            <w:rPr>
              <w:rFonts w:ascii="Century Gothic" w:hAnsi="Century Gothic"/>
              <w:b/>
              <w:sz w:val="24"/>
              <w:szCs w:val="14"/>
            </w:rPr>
            <w:t xml:space="preserve">MANUALE DI GESTIONE </w:t>
          </w:r>
          <w:r w:rsidR="00BE04F0">
            <w:rPr>
              <w:rFonts w:ascii="Century Gothic" w:hAnsi="Century Gothic"/>
              <w:b/>
              <w:sz w:val="24"/>
              <w:szCs w:val="14"/>
            </w:rPr>
            <w:t>DOCUMENTALE</w:t>
          </w:r>
        </w:p>
      </w:tc>
    </w:tr>
    <w:tr w:rsidR="00C73FB0" w14:paraId="7B93FCD4" w14:textId="77777777" w:rsidTr="00AC5FF0">
      <w:trPr>
        <w:trHeight w:val="541"/>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05AEF1D" w14:textId="6334D046" w:rsidR="00C73FB0" w:rsidRPr="00FD5665" w:rsidRDefault="00C73FB0" w:rsidP="00C73FB0">
          <w:pPr>
            <w:spacing w:after="0" w:line="240" w:lineRule="auto"/>
            <w:jc w:val="center"/>
            <w:rPr>
              <w:rFonts w:ascii="Century Gothic" w:hAnsi="Century Gothic"/>
              <w:b/>
              <w:i/>
              <w:sz w:val="24"/>
              <w:szCs w:val="28"/>
            </w:rPr>
          </w:pPr>
          <w:r w:rsidRPr="00337333">
            <w:rPr>
              <w:rFonts w:ascii="Century Gothic" w:hAnsi="Century Gothic"/>
              <w:b/>
              <w:i/>
              <w:sz w:val="24"/>
              <w:szCs w:val="28"/>
            </w:rPr>
            <w:t xml:space="preserve">Allegato </w:t>
          </w:r>
          <w:r>
            <w:rPr>
              <w:rFonts w:ascii="Century Gothic" w:hAnsi="Century Gothic"/>
              <w:b/>
              <w:i/>
              <w:sz w:val="24"/>
              <w:szCs w:val="28"/>
            </w:rPr>
            <w:t>1</w:t>
          </w:r>
          <w:r w:rsidR="00FD5665">
            <w:rPr>
              <w:rFonts w:ascii="Century Gothic" w:hAnsi="Century Gothic"/>
              <w:b/>
              <w:i/>
              <w:sz w:val="24"/>
              <w:szCs w:val="28"/>
            </w:rPr>
            <w:t>2</w:t>
          </w:r>
          <w:r w:rsidRPr="00337333">
            <w:rPr>
              <w:rFonts w:ascii="Century Gothic" w:hAnsi="Century Gothic"/>
              <w:b/>
              <w:i/>
              <w:sz w:val="24"/>
              <w:szCs w:val="28"/>
            </w:rPr>
            <w:t xml:space="preserve"> </w:t>
          </w:r>
          <w:r>
            <w:rPr>
              <w:rFonts w:ascii="Century Gothic" w:hAnsi="Century Gothic"/>
              <w:b/>
              <w:i/>
              <w:sz w:val="24"/>
              <w:szCs w:val="28"/>
            </w:rPr>
            <w:t>–</w:t>
          </w:r>
          <w:r w:rsidRPr="00337333">
            <w:rPr>
              <w:rFonts w:ascii="Century Gothic" w:hAnsi="Century Gothic"/>
              <w:b/>
              <w:i/>
              <w:sz w:val="24"/>
              <w:szCs w:val="28"/>
            </w:rPr>
            <w:t xml:space="preserve"> </w:t>
          </w:r>
          <w:r w:rsidR="00FD5665" w:rsidRPr="00FD5665">
            <w:rPr>
              <w:rFonts w:ascii="Century Gothic" w:hAnsi="Century Gothic"/>
              <w:b/>
              <w:i/>
              <w:sz w:val="24"/>
              <w:szCs w:val="28"/>
            </w:rPr>
            <w:t xml:space="preserve">Linee guida </w:t>
          </w:r>
          <w:r w:rsidR="00FD5665" w:rsidRPr="00FD5665">
            <w:rPr>
              <w:rFonts w:ascii="Century Gothic" w:hAnsi="Century Gothic" w:hint="eastAsia"/>
              <w:b/>
              <w:i/>
              <w:sz w:val="24"/>
              <w:szCs w:val="28"/>
            </w:rPr>
            <w:t>per la gestione dell'archivio storico e di quello di deposito</w:t>
          </w:r>
        </w:p>
      </w:tc>
    </w:tr>
  </w:tbl>
  <w:p w14:paraId="7D149731" w14:textId="77777777" w:rsidR="004C1E72" w:rsidRPr="00B56F8D" w:rsidRDefault="004C1E72" w:rsidP="004C1E72">
    <w:pPr>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5C8B"/>
    <w:multiLevelType w:val="hybridMultilevel"/>
    <w:tmpl w:val="3A5A12C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945520A"/>
    <w:multiLevelType w:val="hybridMultilevel"/>
    <w:tmpl w:val="BAF02D7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23419A2"/>
    <w:multiLevelType w:val="hybridMultilevel"/>
    <w:tmpl w:val="BD3AF29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7E94027"/>
    <w:multiLevelType w:val="hybridMultilevel"/>
    <w:tmpl w:val="C986B48E"/>
    <w:lvl w:ilvl="0" w:tplc="041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5DD2B26"/>
    <w:multiLevelType w:val="hybridMultilevel"/>
    <w:tmpl w:val="3A5A12C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B34790F"/>
    <w:multiLevelType w:val="hybridMultilevel"/>
    <w:tmpl w:val="F8EC3E88"/>
    <w:lvl w:ilvl="0" w:tplc="13D8AF74">
      <w:start w:val="1"/>
      <w:numFmt w:val="bullet"/>
      <w:lvlText w:val="-"/>
      <w:lvlJc w:val="left"/>
      <w:pPr>
        <w:ind w:left="720" w:hanging="360"/>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F03246E"/>
    <w:multiLevelType w:val="hybridMultilevel"/>
    <w:tmpl w:val="8B105C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FFF69E8"/>
    <w:multiLevelType w:val="hybridMultilevel"/>
    <w:tmpl w:val="918C09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0A40EF6"/>
    <w:multiLevelType w:val="hybridMultilevel"/>
    <w:tmpl w:val="F9E67B7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7A00835"/>
    <w:multiLevelType w:val="hybridMultilevel"/>
    <w:tmpl w:val="8F50531E"/>
    <w:lvl w:ilvl="0" w:tplc="B9A0C47E">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5516739E"/>
    <w:multiLevelType w:val="hybridMultilevel"/>
    <w:tmpl w:val="E49CB14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55C54010"/>
    <w:multiLevelType w:val="hybridMultilevel"/>
    <w:tmpl w:val="7F845646"/>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9AD7931"/>
    <w:multiLevelType w:val="hybridMultilevel"/>
    <w:tmpl w:val="7B167C68"/>
    <w:lvl w:ilvl="0" w:tplc="13D8AF74">
      <w:start w:val="1"/>
      <w:numFmt w:val="bullet"/>
      <w:lvlText w:val="-"/>
      <w:lvlJc w:val="left"/>
      <w:pPr>
        <w:ind w:left="720" w:hanging="360"/>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EED4CFE"/>
    <w:multiLevelType w:val="hybridMultilevel"/>
    <w:tmpl w:val="5C3004CA"/>
    <w:lvl w:ilvl="0" w:tplc="3220762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E386CC3"/>
    <w:multiLevelType w:val="hybridMultilevel"/>
    <w:tmpl w:val="8EBE8B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89499883">
    <w:abstractNumId w:val="8"/>
  </w:num>
  <w:num w:numId="2" w16cid:durableId="579947907">
    <w:abstractNumId w:val="10"/>
  </w:num>
  <w:num w:numId="3" w16cid:durableId="1523783674">
    <w:abstractNumId w:val="14"/>
  </w:num>
  <w:num w:numId="4" w16cid:durableId="122773415">
    <w:abstractNumId w:val="2"/>
  </w:num>
  <w:num w:numId="5" w16cid:durableId="2033996930">
    <w:abstractNumId w:val="9"/>
  </w:num>
  <w:num w:numId="6" w16cid:durableId="638068709">
    <w:abstractNumId w:val="7"/>
  </w:num>
  <w:num w:numId="7" w16cid:durableId="209391069">
    <w:abstractNumId w:val="13"/>
  </w:num>
  <w:num w:numId="8" w16cid:durableId="940071798">
    <w:abstractNumId w:val="0"/>
  </w:num>
  <w:num w:numId="9" w16cid:durableId="254439250">
    <w:abstractNumId w:val="1"/>
  </w:num>
  <w:num w:numId="10" w16cid:durableId="130365518">
    <w:abstractNumId w:val="6"/>
  </w:num>
  <w:num w:numId="11" w16cid:durableId="508838569">
    <w:abstractNumId w:val="12"/>
  </w:num>
  <w:num w:numId="12" w16cid:durableId="1588880198">
    <w:abstractNumId w:val="5"/>
  </w:num>
  <w:num w:numId="13" w16cid:durableId="1589188440">
    <w:abstractNumId w:val="11"/>
  </w:num>
  <w:num w:numId="14" w16cid:durableId="1396320557">
    <w:abstractNumId w:val="3"/>
  </w:num>
  <w:num w:numId="15" w16cid:durableId="3919300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D63"/>
    <w:rsid w:val="00037E96"/>
    <w:rsid w:val="00041BF8"/>
    <w:rsid w:val="00045460"/>
    <w:rsid w:val="00051B4B"/>
    <w:rsid w:val="00055E13"/>
    <w:rsid w:val="00085326"/>
    <w:rsid w:val="0009329D"/>
    <w:rsid w:val="000B0209"/>
    <w:rsid w:val="000C6BB5"/>
    <w:rsid w:val="000F6D17"/>
    <w:rsid w:val="00101E51"/>
    <w:rsid w:val="00105CA9"/>
    <w:rsid w:val="00122A97"/>
    <w:rsid w:val="00124D62"/>
    <w:rsid w:val="001723AD"/>
    <w:rsid w:val="001B6BD2"/>
    <w:rsid w:val="001F3F8C"/>
    <w:rsid w:val="001F6997"/>
    <w:rsid w:val="001F7C04"/>
    <w:rsid w:val="00236952"/>
    <w:rsid w:val="0027148F"/>
    <w:rsid w:val="002942CB"/>
    <w:rsid w:val="002C0082"/>
    <w:rsid w:val="002C0D85"/>
    <w:rsid w:val="002E07BB"/>
    <w:rsid w:val="002E2B9D"/>
    <w:rsid w:val="002E6030"/>
    <w:rsid w:val="002F164B"/>
    <w:rsid w:val="00302F5E"/>
    <w:rsid w:val="0031224B"/>
    <w:rsid w:val="0033231D"/>
    <w:rsid w:val="00390EE9"/>
    <w:rsid w:val="00391542"/>
    <w:rsid w:val="00395C5E"/>
    <w:rsid w:val="003C5A00"/>
    <w:rsid w:val="003D333D"/>
    <w:rsid w:val="00426C8C"/>
    <w:rsid w:val="004557C1"/>
    <w:rsid w:val="00477361"/>
    <w:rsid w:val="00487FAB"/>
    <w:rsid w:val="004966D0"/>
    <w:rsid w:val="004C02E9"/>
    <w:rsid w:val="004C1E72"/>
    <w:rsid w:val="004C22A5"/>
    <w:rsid w:val="004C2910"/>
    <w:rsid w:val="005131B2"/>
    <w:rsid w:val="00514FB6"/>
    <w:rsid w:val="00541EE3"/>
    <w:rsid w:val="0055215F"/>
    <w:rsid w:val="00575D64"/>
    <w:rsid w:val="00581073"/>
    <w:rsid w:val="005B0227"/>
    <w:rsid w:val="005C5FBD"/>
    <w:rsid w:val="005D029D"/>
    <w:rsid w:val="00610355"/>
    <w:rsid w:val="006153DE"/>
    <w:rsid w:val="0063123B"/>
    <w:rsid w:val="0063358D"/>
    <w:rsid w:val="00677EAE"/>
    <w:rsid w:val="006801FD"/>
    <w:rsid w:val="006C7AC4"/>
    <w:rsid w:val="006E4818"/>
    <w:rsid w:val="0070624F"/>
    <w:rsid w:val="00707C75"/>
    <w:rsid w:val="00712949"/>
    <w:rsid w:val="00722E4D"/>
    <w:rsid w:val="00723E3C"/>
    <w:rsid w:val="007420B5"/>
    <w:rsid w:val="0077010E"/>
    <w:rsid w:val="00771B22"/>
    <w:rsid w:val="00780F62"/>
    <w:rsid w:val="0078230D"/>
    <w:rsid w:val="007838C4"/>
    <w:rsid w:val="00785F53"/>
    <w:rsid w:val="00791535"/>
    <w:rsid w:val="007C3BF5"/>
    <w:rsid w:val="007E6042"/>
    <w:rsid w:val="00812230"/>
    <w:rsid w:val="00830C24"/>
    <w:rsid w:val="008335B7"/>
    <w:rsid w:val="008403CD"/>
    <w:rsid w:val="00875110"/>
    <w:rsid w:val="008775F2"/>
    <w:rsid w:val="008800D9"/>
    <w:rsid w:val="008C37E0"/>
    <w:rsid w:val="008E0CD0"/>
    <w:rsid w:val="008E3A4B"/>
    <w:rsid w:val="008F2B9C"/>
    <w:rsid w:val="008F2D19"/>
    <w:rsid w:val="008F5C50"/>
    <w:rsid w:val="00912009"/>
    <w:rsid w:val="009239E7"/>
    <w:rsid w:val="00923A91"/>
    <w:rsid w:val="0092431A"/>
    <w:rsid w:val="009317E8"/>
    <w:rsid w:val="00943071"/>
    <w:rsid w:val="00981F7B"/>
    <w:rsid w:val="009853E4"/>
    <w:rsid w:val="009E41A6"/>
    <w:rsid w:val="009E6844"/>
    <w:rsid w:val="009F19EA"/>
    <w:rsid w:val="009F7CB7"/>
    <w:rsid w:val="00A02A1B"/>
    <w:rsid w:val="00A06316"/>
    <w:rsid w:val="00A35991"/>
    <w:rsid w:val="00A359A3"/>
    <w:rsid w:val="00A367E6"/>
    <w:rsid w:val="00A45FA7"/>
    <w:rsid w:val="00A5119E"/>
    <w:rsid w:val="00A66090"/>
    <w:rsid w:val="00A93C08"/>
    <w:rsid w:val="00AB3FA2"/>
    <w:rsid w:val="00AC5FF0"/>
    <w:rsid w:val="00AE0215"/>
    <w:rsid w:val="00AE4CC7"/>
    <w:rsid w:val="00AF2395"/>
    <w:rsid w:val="00AF3C52"/>
    <w:rsid w:val="00B234DD"/>
    <w:rsid w:val="00B24D1B"/>
    <w:rsid w:val="00B432EC"/>
    <w:rsid w:val="00B50FB9"/>
    <w:rsid w:val="00B66FEE"/>
    <w:rsid w:val="00B70D63"/>
    <w:rsid w:val="00B7189B"/>
    <w:rsid w:val="00BA058C"/>
    <w:rsid w:val="00BB2802"/>
    <w:rsid w:val="00BE04F0"/>
    <w:rsid w:val="00C01AF7"/>
    <w:rsid w:val="00C02DF9"/>
    <w:rsid w:val="00C1503C"/>
    <w:rsid w:val="00C25AF2"/>
    <w:rsid w:val="00C2667D"/>
    <w:rsid w:val="00C567BF"/>
    <w:rsid w:val="00C73FB0"/>
    <w:rsid w:val="00C74042"/>
    <w:rsid w:val="00C75703"/>
    <w:rsid w:val="00C9346C"/>
    <w:rsid w:val="00CA4AA7"/>
    <w:rsid w:val="00CC4BB4"/>
    <w:rsid w:val="00CD0D50"/>
    <w:rsid w:val="00CD77DA"/>
    <w:rsid w:val="00CE34F1"/>
    <w:rsid w:val="00D1612E"/>
    <w:rsid w:val="00D26707"/>
    <w:rsid w:val="00D541F4"/>
    <w:rsid w:val="00D568F5"/>
    <w:rsid w:val="00D61B82"/>
    <w:rsid w:val="00D96DA5"/>
    <w:rsid w:val="00DB0C5C"/>
    <w:rsid w:val="00DE332B"/>
    <w:rsid w:val="00DF4099"/>
    <w:rsid w:val="00DF7E03"/>
    <w:rsid w:val="00E11776"/>
    <w:rsid w:val="00E444F1"/>
    <w:rsid w:val="00E44FDB"/>
    <w:rsid w:val="00E61612"/>
    <w:rsid w:val="00E658D6"/>
    <w:rsid w:val="00E75E82"/>
    <w:rsid w:val="00E76E3A"/>
    <w:rsid w:val="00E95F8F"/>
    <w:rsid w:val="00E97ABD"/>
    <w:rsid w:val="00E97DB0"/>
    <w:rsid w:val="00EA0AFB"/>
    <w:rsid w:val="00EA60EF"/>
    <w:rsid w:val="00EB17A9"/>
    <w:rsid w:val="00EC2D79"/>
    <w:rsid w:val="00ED62F1"/>
    <w:rsid w:val="00EE7DE3"/>
    <w:rsid w:val="00F21E4A"/>
    <w:rsid w:val="00F22493"/>
    <w:rsid w:val="00F53558"/>
    <w:rsid w:val="00F6690D"/>
    <w:rsid w:val="00F94D92"/>
    <w:rsid w:val="00FB52CD"/>
    <w:rsid w:val="00FD04F6"/>
    <w:rsid w:val="00FD5665"/>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76FA6"/>
  <w15:chartTrackingRefBased/>
  <w15:docId w15:val="{C4AE8689-C49F-42A1-BDBE-B0407165C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C1E7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1E72"/>
  </w:style>
  <w:style w:type="paragraph" w:styleId="Pidipagina">
    <w:name w:val="footer"/>
    <w:basedOn w:val="Normale"/>
    <w:link w:val="PidipaginaCarattere"/>
    <w:unhideWhenUsed/>
    <w:rsid w:val="004C1E7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1E72"/>
  </w:style>
  <w:style w:type="character" w:styleId="Numeropagina">
    <w:name w:val="page number"/>
    <w:basedOn w:val="Carpredefinitoparagrafo"/>
    <w:rsid w:val="004C1E72"/>
  </w:style>
  <w:style w:type="paragraph" w:styleId="Paragrafoelenco">
    <w:name w:val="List Paragraph"/>
    <w:basedOn w:val="Normale"/>
    <w:uiPriority w:val="34"/>
    <w:qFormat/>
    <w:rsid w:val="008F5C50"/>
    <w:pPr>
      <w:ind w:left="720"/>
      <w:contextualSpacing/>
    </w:pPr>
  </w:style>
  <w:style w:type="paragraph" w:customStyle="1" w:styleId="TableParagraph">
    <w:name w:val="Table Paragraph"/>
    <w:basedOn w:val="Normale"/>
    <w:uiPriority w:val="1"/>
    <w:qFormat/>
    <w:rsid w:val="0077010E"/>
    <w:pPr>
      <w:widowControl w:val="0"/>
      <w:spacing w:after="0" w:line="240" w:lineRule="auto"/>
    </w:pPr>
    <w:rPr>
      <w:rFonts w:ascii="Calibri" w:eastAsia="Calibri" w:hAnsi="Calibri" w:cs="Times New Roman"/>
      <w:lang w:val="en-US"/>
    </w:rPr>
  </w:style>
  <w:style w:type="character" w:styleId="Collegamentoipertestuale">
    <w:name w:val="Hyperlink"/>
    <w:basedOn w:val="Carpredefinitoparagrafo"/>
    <w:uiPriority w:val="99"/>
    <w:unhideWhenUsed/>
    <w:rsid w:val="0063123B"/>
    <w:rPr>
      <w:color w:val="0563C1" w:themeColor="hyperlink"/>
      <w:u w:val="single"/>
    </w:rPr>
  </w:style>
  <w:style w:type="character" w:styleId="Menzionenonrisolta">
    <w:name w:val="Unresolved Mention"/>
    <w:basedOn w:val="Carpredefinitoparagrafo"/>
    <w:uiPriority w:val="99"/>
    <w:semiHidden/>
    <w:unhideWhenUsed/>
    <w:rsid w:val="006312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18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B5128-CD6A-40BF-8C0F-73EE5D683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14</Pages>
  <Words>3086</Words>
  <Characters>17594</Characters>
  <Application>Microsoft Office Word</Application>
  <DocSecurity>0</DocSecurity>
  <Lines>146</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ey546</dc:creator>
  <cp:keywords/>
  <dc:description/>
  <cp:lastModifiedBy>Andrea Bruni</cp:lastModifiedBy>
  <cp:revision>48</cp:revision>
  <dcterms:created xsi:type="dcterms:W3CDTF">2023-02-19T20:36:00Z</dcterms:created>
  <dcterms:modified xsi:type="dcterms:W3CDTF">2026-07-05T19:57:00Z</dcterms:modified>
</cp:coreProperties>
</file>